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847" w:rsidRDefault="00520847" w:rsidP="00520847">
      <w:pPr>
        <w:pStyle w:val="Heading1"/>
        <w:rPr>
          <w:rFonts w:cs="Arial"/>
          <w:b/>
          <w:sz w:val="22"/>
        </w:rPr>
      </w:pPr>
      <w:r>
        <w:rPr>
          <w:noProof/>
        </w:rPr>
        <w:drawing>
          <wp:inline distT="0" distB="0" distL="0" distR="0" wp14:anchorId="75F5D83F" wp14:editId="7375E4F7">
            <wp:extent cx="2663687" cy="403716"/>
            <wp:effectExtent l="0" t="0" r="3810" b="0"/>
            <wp:docPr id="2" name="Picture 2" descr="Norfolk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3687" cy="403716"/>
                    </a:xfrm>
                    <a:prstGeom prst="rect">
                      <a:avLst/>
                    </a:prstGeom>
                  </pic:spPr>
                </pic:pic>
              </a:graphicData>
            </a:graphic>
          </wp:inline>
        </w:drawing>
      </w:r>
      <w:bookmarkStart w:id="0" w:name="_GoBack"/>
      <w:bookmarkEnd w:id="0"/>
    </w:p>
    <w:p w:rsidR="00520847" w:rsidRDefault="00520847" w:rsidP="00520847">
      <w:pPr>
        <w:pStyle w:val="Heading1"/>
        <w:rPr>
          <w:rFonts w:cs="Arial"/>
          <w:b/>
          <w:sz w:val="22"/>
        </w:rPr>
      </w:pPr>
    </w:p>
    <w:p w:rsidR="00520847" w:rsidRPr="00D009B5" w:rsidRDefault="00520847" w:rsidP="00520847">
      <w:pPr>
        <w:pStyle w:val="Heading1"/>
        <w:rPr>
          <w:rFonts w:cs="Arial"/>
          <w:b/>
          <w:sz w:val="22"/>
        </w:rPr>
      </w:pPr>
      <w:r w:rsidRPr="00D009B5">
        <w:rPr>
          <w:rFonts w:cs="Arial"/>
          <w:b/>
          <w:sz w:val="22"/>
        </w:rPr>
        <w:t>Norfolk Calibration Services</w:t>
      </w:r>
    </w:p>
    <w:p w:rsidR="00520847" w:rsidRDefault="00520847" w:rsidP="00520847">
      <w:pPr>
        <w:rPr>
          <w:rFonts w:cs="Arial"/>
          <w:sz w:val="22"/>
        </w:rPr>
      </w:pPr>
      <w:r>
        <w:rPr>
          <w:rFonts w:cs="Arial"/>
          <w:sz w:val="22"/>
        </w:rPr>
        <w:t xml:space="preserve">69 </w:t>
      </w:r>
      <w:proofErr w:type="spellStart"/>
      <w:r>
        <w:rPr>
          <w:rFonts w:cs="Arial"/>
          <w:sz w:val="22"/>
        </w:rPr>
        <w:t>Hethel</w:t>
      </w:r>
      <w:proofErr w:type="spellEnd"/>
      <w:r>
        <w:rPr>
          <w:rFonts w:cs="Arial"/>
          <w:sz w:val="22"/>
        </w:rPr>
        <w:t xml:space="preserve"> Engineering Centre</w:t>
      </w:r>
    </w:p>
    <w:p w:rsidR="00520847" w:rsidRDefault="00520847" w:rsidP="00520847">
      <w:pPr>
        <w:rPr>
          <w:rFonts w:cs="Arial"/>
          <w:sz w:val="22"/>
        </w:rPr>
      </w:pPr>
      <w:r>
        <w:rPr>
          <w:rFonts w:cs="Arial"/>
          <w:sz w:val="22"/>
        </w:rPr>
        <w:t>Chapman Way</w:t>
      </w:r>
    </w:p>
    <w:p w:rsidR="00520847" w:rsidRDefault="00520847" w:rsidP="00520847">
      <w:pPr>
        <w:rPr>
          <w:rFonts w:cs="Arial"/>
          <w:sz w:val="22"/>
        </w:rPr>
      </w:pPr>
      <w:proofErr w:type="spellStart"/>
      <w:r>
        <w:rPr>
          <w:rFonts w:cs="Arial"/>
          <w:sz w:val="22"/>
        </w:rPr>
        <w:t>Hethel</w:t>
      </w:r>
      <w:proofErr w:type="spellEnd"/>
      <w:r>
        <w:rPr>
          <w:rFonts w:cs="Arial"/>
          <w:sz w:val="22"/>
        </w:rPr>
        <w:t>, Norwich</w:t>
      </w:r>
    </w:p>
    <w:p w:rsidR="00520847" w:rsidRDefault="00520847" w:rsidP="00520847">
      <w:pPr>
        <w:rPr>
          <w:rFonts w:cs="Arial"/>
          <w:sz w:val="22"/>
        </w:rPr>
      </w:pPr>
      <w:r>
        <w:rPr>
          <w:rFonts w:cs="Arial"/>
          <w:sz w:val="22"/>
        </w:rPr>
        <w:t>NR14 8FB</w:t>
      </w:r>
    </w:p>
    <w:p w:rsidR="00725E3F" w:rsidRPr="00520847" w:rsidRDefault="00520847" w:rsidP="00520847">
      <w:pPr>
        <w:tabs>
          <w:tab w:val="left" w:pos="511"/>
        </w:tabs>
        <w:rPr>
          <w:rFonts w:cs="Arial"/>
          <w:sz w:val="22"/>
        </w:rPr>
      </w:pPr>
      <w:r>
        <w:rPr>
          <w:rFonts w:cs="Arial"/>
          <w:sz w:val="22"/>
        </w:rPr>
        <w:t>Telephone: 01953 859149  Email: calibration@norfolk.gov.uk</w:t>
      </w:r>
    </w:p>
    <w:p w:rsidR="00520847" w:rsidRDefault="00520847" w:rsidP="00D86CF1">
      <w:pPr>
        <w:jc w:val="center"/>
        <w:rPr>
          <w:b/>
          <w:bCs/>
          <w:sz w:val="28"/>
          <w:szCs w:val="28"/>
        </w:rPr>
      </w:pPr>
    </w:p>
    <w:p w:rsidR="00D86CF1" w:rsidRPr="00520847" w:rsidRDefault="00F27D86" w:rsidP="00520847">
      <w:pPr>
        <w:jc w:val="center"/>
        <w:rPr>
          <w:b/>
          <w:bCs/>
          <w:sz w:val="28"/>
          <w:szCs w:val="28"/>
        </w:rPr>
      </w:pPr>
      <w:r w:rsidRPr="00520847">
        <w:rPr>
          <w:b/>
          <w:bCs/>
          <w:sz w:val="28"/>
          <w:szCs w:val="28"/>
        </w:rPr>
        <w:t xml:space="preserve">Hire </w:t>
      </w:r>
      <w:r w:rsidR="0028224B" w:rsidRPr="00520847">
        <w:rPr>
          <w:b/>
          <w:bCs/>
          <w:sz w:val="28"/>
          <w:szCs w:val="28"/>
        </w:rPr>
        <w:t>s</w:t>
      </w:r>
      <w:r w:rsidRPr="00520847">
        <w:rPr>
          <w:b/>
          <w:bCs/>
          <w:sz w:val="28"/>
          <w:szCs w:val="28"/>
        </w:rPr>
        <w:t xml:space="preserve">ervice – </w:t>
      </w:r>
      <w:r w:rsidR="0028224B" w:rsidRPr="00520847">
        <w:rPr>
          <w:b/>
          <w:bCs/>
          <w:sz w:val="28"/>
          <w:szCs w:val="28"/>
        </w:rPr>
        <w:t>t</w:t>
      </w:r>
      <w:r w:rsidRPr="00520847">
        <w:rPr>
          <w:b/>
          <w:bCs/>
          <w:sz w:val="28"/>
          <w:szCs w:val="28"/>
        </w:rPr>
        <w:t xml:space="preserve">erms </w:t>
      </w:r>
      <w:r w:rsidR="0028224B" w:rsidRPr="00520847">
        <w:rPr>
          <w:b/>
          <w:bCs/>
          <w:sz w:val="28"/>
          <w:szCs w:val="28"/>
        </w:rPr>
        <w:t>and c</w:t>
      </w:r>
      <w:r w:rsidR="00D86CF1" w:rsidRPr="00520847">
        <w:rPr>
          <w:b/>
          <w:bCs/>
          <w:sz w:val="28"/>
          <w:szCs w:val="28"/>
        </w:rPr>
        <w:t>onditions</w:t>
      </w:r>
      <w:r w:rsidR="00520847">
        <w:rPr>
          <w:b/>
          <w:bCs/>
          <w:sz w:val="28"/>
          <w:szCs w:val="28"/>
        </w:rPr>
        <w:t xml:space="preserve"> (from </w:t>
      </w:r>
      <w:r w:rsidR="00712DA1" w:rsidRPr="00520847">
        <w:rPr>
          <w:b/>
          <w:bCs/>
          <w:sz w:val="28"/>
          <w:szCs w:val="28"/>
        </w:rPr>
        <w:t>30</w:t>
      </w:r>
      <w:r w:rsidR="007775AB" w:rsidRPr="00520847">
        <w:rPr>
          <w:b/>
          <w:bCs/>
          <w:sz w:val="28"/>
          <w:szCs w:val="28"/>
        </w:rPr>
        <w:t xml:space="preserve"> June 2020</w:t>
      </w:r>
      <w:r w:rsidR="00520847">
        <w:rPr>
          <w:b/>
          <w:bCs/>
          <w:sz w:val="28"/>
          <w:szCs w:val="28"/>
        </w:rPr>
        <w:t>)</w:t>
      </w:r>
    </w:p>
    <w:p w:rsidR="00D86CF1" w:rsidRDefault="00D86CF1" w:rsidP="00D86CF1">
      <w:r w:rsidRPr="007775AB">
        <w:rPr>
          <w:b/>
          <w:bCs/>
        </w:rPr>
        <w:t>Policy</w:t>
      </w:r>
      <w:r w:rsidRPr="007775AB">
        <w:t>:</w:t>
      </w:r>
    </w:p>
    <w:p w:rsidR="00D86CF1" w:rsidRDefault="00D86CF1" w:rsidP="00D86CF1">
      <w:pPr>
        <w:numPr>
          <w:ilvl w:val="0"/>
          <w:numId w:val="1"/>
        </w:numPr>
      </w:pPr>
      <w:r>
        <w:t xml:space="preserve">Weight sets </w:t>
      </w:r>
      <w:r w:rsidR="007D6679">
        <w:t>are available as detailed within the schedule of charges.</w:t>
      </w:r>
    </w:p>
    <w:p w:rsidR="00EE5E6A" w:rsidRPr="00AB2E32" w:rsidRDefault="00D86CF1" w:rsidP="00EE5E6A">
      <w:pPr>
        <w:numPr>
          <w:ilvl w:val="0"/>
          <w:numId w:val="1"/>
        </w:numPr>
      </w:pPr>
      <w:r w:rsidRPr="00A04DD0">
        <w:t>All weights have been calibrated</w:t>
      </w:r>
      <w:r w:rsidR="00A04DD0" w:rsidRPr="00AB2E32">
        <w:t xml:space="preserve"> appropriately</w:t>
      </w:r>
      <w:r w:rsidR="00A04DD0" w:rsidRPr="007775AB">
        <w:t xml:space="preserve"> </w:t>
      </w:r>
      <w:r w:rsidRPr="00A04DD0">
        <w:t xml:space="preserve">to </w:t>
      </w:r>
      <w:r w:rsidR="00D16CDC" w:rsidRPr="00A04DD0">
        <w:t xml:space="preserve">ensure </w:t>
      </w:r>
      <w:r w:rsidR="001B2768" w:rsidRPr="00A04DD0">
        <w:t xml:space="preserve">they are </w:t>
      </w:r>
      <w:r w:rsidR="00D16CDC" w:rsidRPr="00A04DD0">
        <w:t xml:space="preserve">within the </w:t>
      </w:r>
      <w:r w:rsidRPr="00A04DD0">
        <w:t>maximum permissible error</w:t>
      </w:r>
      <w:r w:rsidR="00D16CDC" w:rsidRPr="00A04DD0">
        <w:t xml:space="preserve">s for </w:t>
      </w:r>
      <w:r w:rsidR="00EA177A" w:rsidRPr="00A04DD0">
        <w:t>the appropriate class of weights</w:t>
      </w:r>
      <w:r w:rsidR="000F3740" w:rsidRPr="000F3740">
        <w:rPr>
          <w:color w:val="FF0000"/>
        </w:rPr>
        <w:t xml:space="preserve"> </w:t>
      </w:r>
      <w:r w:rsidR="000F3740" w:rsidRPr="00AB2E32">
        <w:t>and to provide traceability to National Standards</w:t>
      </w:r>
      <w:r w:rsidR="00EA177A" w:rsidRPr="00AB2E32">
        <w:t>.</w:t>
      </w:r>
    </w:p>
    <w:p w:rsidR="00D009B5" w:rsidRDefault="00D009B5" w:rsidP="00D009B5">
      <w:pPr>
        <w:numPr>
          <w:ilvl w:val="0"/>
          <w:numId w:val="1"/>
        </w:numPr>
      </w:pPr>
      <w:r>
        <w:t>Special weights sets</w:t>
      </w:r>
      <w:r w:rsidR="000F3740">
        <w:t>,</w:t>
      </w:r>
      <w:r>
        <w:t xml:space="preserve"> weights of other </w:t>
      </w:r>
      <w:r w:rsidR="00EA177A">
        <w:t xml:space="preserve">than M1 </w:t>
      </w:r>
      <w:r>
        <w:t xml:space="preserve">classes </w:t>
      </w:r>
      <w:r w:rsidR="000F3740" w:rsidRPr="00AB2E32">
        <w:t>and other equipment is</w:t>
      </w:r>
      <w:r w:rsidRPr="007775AB">
        <w:t xml:space="preserve"> </w:t>
      </w:r>
      <w:r>
        <w:t xml:space="preserve">available, but are quoted on an individual basis </w:t>
      </w:r>
      <w:r w:rsidR="00EA177A">
        <w:t>– please contact us for details</w:t>
      </w:r>
      <w:r>
        <w:t>.</w:t>
      </w:r>
    </w:p>
    <w:p w:rsidR="00EE5E6A" w:rsidRDefault="000F3740" w:rsidP="00EE5E6A">
      <w:pPr>
        <w:numPr>
          <w:ilvl w:val="0"/>
          <w:numId w:val="1"/>
        </w:numPr>
      </w:pPr>
      <w:r w:rsidRPr="00AB2E32">
        <w:t>C</w:t>
      </w:r>
      <w:r w:rsidR="00EE5E6A" w:rsidRPr="00AB2E32">
        <w:t>urrent</w:t>
      </w:r>
      <w:r w:rsidR="00EE5E6A" w:rsidRPr="00AB2E32">
        <w:rPr>
          <w:color w:val="FF0000"/>
        </w:rPr>
        <w:t xml:space="preserve"> </w:t>
      </w:r>
      <w:r w:rsidR="00EE5E6A" w:rsidRPr="00AB2E32">
        <w:t>certificate</w:t>
      </w:r>
      <w:r w:rsidRPr="00AB2E32">
        <w:t>(s)</w:t>
      </w:r>
      <w:r w:rsidR="00EE5E6A" w:rsidRPr="000F3740">
        <w:rPr>
          <w:color w:val="FF0000"/>
        </w:rPr>
        <w:t xml:space="preserve"> </w:t>
      </w:r>
      <w:r w:rsidR="00EE5E6A">
        <w:t>of calibration will be provided to the hirer.</w:t>
      </w:r>
    </w:p>
    <w:p w:rsidR="00D86CF1" w:rsidRDefault="00D86CF1" w:rsidP="00D86CF1">
      <w:pPr>
        <w:numPr>
          <w:ilvl w:val="0"/>
          <w:numId w:val="1"/>
        </w:numPr>
      </w:pPr>
      <w:r>
        <w:t>All weights will be provided to the hirer in a clean condition.</w:t>
      </w:r>
    </w:p>
    <w:p w:rsidR="00D86CF1" w:rsidRDefault="00D86CF1" w:rsidP="00D86CF1">
      <w:pPr>
        <w:numPr>
          <w:ilvl w:val="0"/>
          <w:numId w:val="1"/>
        </w:numPr>
      </w:pPr>
      <w:r>
        <w:t xml:space="preserve">Weights will only be hired to third parties upon receipt of an official </w:t>
      </w:r>
      <w:r w:rsidR="005C30B0">
        <w:t>request</w:t>
      </w:r>
      <w:r>
        <w:t xml:space="preserve"> or payment</w:t>
      </w:r>
      <w:r w:rsidR="001B2768">
        <w:t xml:space="preserve"> – payment can be made by card or via a debtors invoice.</w:t>
      </w:r>
    </w:p>
    <w:p w:rsidR="00D86CF1" w:rsidRDefault="00D86CF1" w:rsidP="00D86CF1">
      <w:pPr>
        <w:numPr>
          <w:ilvl w:val="0"/>
          <w:numId w:val="1"/>
        </w:numPr>
      </w:pPr>
      <w:r>
        <w:t xml:space="preserve">Where a request is received to hire </w:t>
      </w:r>
      <w:r w:rsidR="001B2768">
        <w:t xml:space="preserve">20kg/10kg </w:t>
      </w:r>
      <w:r>
        <w:t>weights with</w:t>
      </w:r>
      <w:r w:rsidR="001B2768">
        <w:t>out their bespoke</w:t>
      </w:r>
      <w:r>
        <w:t xml:space="preserve"> transportation cages</w:t>
      </w:r>
      <w:r w:rsidR="001B2768">
        <w:t>,</w:t>
      </w:r>
      <w:r>
        <w:t xml:space="preserve"> an additi</w:t>
      </w:r>
      <w:r w:rsidR="007F6FAA">
        <w:t xml:space="preserve">onal handling charge </w:t>
      </w:r>
      <w:r w:rsidR="000F3740" w:rsidRPr="00AB2E32">
        <w:t>will be</w:t>
      </w:r>
      <w:r w:rsidR="000F3740" w:rsidRPr="00A04DD0">
        <w:t xml:space="preserve"> </w:t>
      </w:r>
      <w:r w:rsidR="007F6FAA">
        <w:t>made</w:t>
      </w:r>
      <w:r w:rsidR="001B2768">
        <w:t xml:space="preserve"> (refer to schedule of charges).</w:t>
      </w:r>
    </w:p>
    <w:p w:rsidR="000F3740" w:rsidRDefault="00D86CF1" w:rsidP="00D86CF1">
      <w:pPr>
        <w:numPr>
          <w:ilvl w:val="0"/>
          <w:numId w:val="1"/>
        </w:numPr>
      </w:pPr>
      <w:r>
        <w:t>Charges will be applied for</w:t>
      </w:r>
      <w:r w:rsidR="000F3740">
        <w:t>:</w:t>
      </w:r>
    </w:p>
    <w:p w:rsidR="00D86CF1" w:rsidRDefault="000F3740" w:rsidP="000F3740">
      <w:pPr>
        <w:numPr>
          <w:ilvl w:val="1"/>
          <w:numId w:val="1"/>
        </w:numPr>
      </w:pPr>
      <w:r>
        <w:t>L</w:t>
      </w:r>
      <w:r w:rsidR="00D86CF1">
        <w:t>ost or damaged weights, and cleaning or reconditioning where weights are returned in a di</w:t>
      </w:r>
      <w:r w:rsidR="007F6FAA">
        <w:t>rty or poor condition</w:t>
      </w:r>
      <w:r w:rsidR="001B2768">
        <w:t xml:space="preserve"> (refer to schedule of charges)</w:t>
      </w:r>
      <w:r w:rsidR="00D86CF1">
        <w:t>.</w:t>
      </w:r>
    </w:p>
    <w:p w:rsidR="00D86CF1" w:rsidRDefault="000F3740" w:rsidP="000F3740">
      <w:pPr>
        <w:numPr>
          <w:ilvl w:val="1"/>
          <w:numId w:val="1"/>
        </w:numPr>
      </w:pPr>
      <w:r>
        <w:t>Cages</w:t>
      </w:r>
      <w:r w:rsidR="00D86CF1">
        <w:t xml:space="preserve"> tha</w:t>
      </w:r>
      <w:r w:rsidR="001B2768">
        <w:t>t are either lost or damaged (refer to schedule of charges)</w:t>
      </w:r>
      <w:r w:rsidR="00D86CF1">
        <w:t>.</w:t>
      </w:r>
    </w:p>
    <w:p w:rsidR="00D86CF1" w:rsidRDefault="00D86CF1" w:rsidP="00D86CF1"/>
    <w:p w:rsidR="00D86CF1" w:rsidRDefault="00D86CF1" w:rsidP="00D86CF1">
      <w:r>
        <w:rPr>
          <w:b/>
          <w:bCs/>
        </w:rPr>
        <w:t>Conditions</w:t>
      </w:r>
      <w:r>
        <w:t xml:space="preserve">:  </w:t>
      </w:r>
    </w:p>
    <w:p w:rsidR="007D6679" w:rsidRPr="007D6679" w:rsidRDefault="007D6679" w:rsidP="007D6679">
      <w:pPr>
        <w:numPr>
          <w:ilvl w:val="0"/>
          <w:numId w:val="4"/>
        </w:numPr>
        <w:tabs>
          <w:tab w:val="clear" w:pos="720"/>
          <w:tab w:val="num" w:pos="360"/>
        </w:tabs>
        <w:ind w:left="360"/>
        <w:rPr>
          <w:rFonts w:cs="Arial"/>
        </w:rPr>
      </w:pPr>
      <w:r w:rsidRPr="007D6679">
        <w:rPr>
          <w:rFonts w:cs="Arial"/>
        </w:rPr>
        <w:t xml:space="preserve">We do not warrant the weights to be suitable for any </w:t>
      </w:r>
      <w:r w:rsidRPr="006731D5">
        <w:rPr>
          <w:rFonts w:cs="Arial"/>
        </w:rPr>
        <w:t>purpose</w:t>
      </w:r>
      <w:r w:rsidR="00ED5D56" w:rsidRPr="006731D5">
        <w:rPr>
          <w:rFonts w:cs="Arial"/>
        </w:rPr>
        <w:t>,</w:t>
      </w:r>
      <w:r w:rsidRPr="006731D5">
        <w:rPr>
          <w:rFonts w:cs="Arial"/>
        </w:rPr>
        <w:t xml:space="preserve"> </w:t>
      </w:r>
      <w:r w:rsidR="00ED5D56" w:rsidRPr="006731D5">
        <w:rPr>
          <w:rFonts w:cs="Arial"/>
        </w:rPr>
        <w:t>other than that intended i.e. use as a calibrated weight</w:t>
      </w:r>
      <w:r w:rsidRPr="006731D5">
        <w:rPr>
          <w:rFonts w:cs="Arial"/>
        </w:rPr>
        <w:t xml:space="preserve">, </w:t>
      </w:r>
      <w:r w:rsidR="00ED5D56" w:rsidRPr="006731D5">
        <w:rPr>
          <w:rFonts w:cs="Arial"/>
        </w:rPr>
        <w:t xml:space="preserve">unless </w:t>
      </w:r>
      <w:r w:rsidRPr="006731D5">
        <w:rPr>
          <w:rFonts w:cs="Arial"/>
        </w:rPr>
        <w:t>before making this agreement, the hirer makes that purpose known to us and we agree in writing that the weights</w:t>
      </w:r>
      <w:r w:rsidRPr="007D6679">
        <w:rPr>
          <w:rFonts w:cs="Arial"/>
        </w:rPr>
        <w:t xml:space="preserve"> wi</w:t>
      </w:r>
      <w:r>
        <w:rPr>
          <w:rFonts w:cs="Arial"/>
        </w:rPr>
        <w:t>ll be suitable for that purpose</w:t>
      </w:r>
      <w:r w:rsidRPr="007D6679">
        <w:rPr>
          <w:rFonts w:cs="Arial"/>
        </w:rPr>
        <w:t>.</w:t>
      </w:r>
    </w:p>
    <w:p w:rsidR="00A04DD0" w:rsidRDefault="00D86CF1" w:rsidP="00D86CF1">
      <w:pPr>
        <w:numPr>
          <w:ilvl w:val="0"/>
          <w:numId w:val="3"/>
        </w:numPr>
        <w:tabs>
          <w:tab w:val="clear" w:pos="720"/>
          <w:tab w:val="num" w:pos="360"/>
        </w:tabs>
        <w:ind w:left="360"/>
      </w:pPr>
      <w:r>
        <w:t xml:space="preserve">Where a hirer provides transport and collects/delivers the equipment, it will be </w:t>
      </w:r>
      <w:r w:rsidR="00A04DD0" w:rsidRPr="00AB2E32">
        <w:t>their</w:t>
      </w:r>
      <w:r w:rsidR="00A04DD0">
        <w:t xml:space="preserve"> </w:t>
      </w:r>
      <w:r>
        <w:t>responsibility to assist with loading/unloading such transport and ensuring that all statutory legislation is complied with.</w:t>
      </w:r>
      <w:r w:rsidR="00A04DD0">
        <w:t xml:space="preserve"> </w:t>
      </w:r>
    </w:p>
    <w:p w:rsidR="00D86CF1" w:rsidRDefault="00D86CF1" w:rsidP="00D86CF1">
      <w:pPr>
        <w:numPr>
          <w:ilvl w:val="0"/>
          <w:numId w:val="3"/>
        </w:numPr>
        <w:tabs>
          <w:tab w:val="clear" w:pos="720"/>
          <w:tab w:val="num" w:pos="360"/>
        </w:tabs>
        <w:ind w:left="360"/>
      </w:pPr>
      <w:r>
        <w:t>The hirer shall protect the</w:t>
      </w:r>
      <w:r w:rsidR="001C2BBB">
        <w:t xml:space="preserve"> equipment</w:t>
      </w:r>
      <w:r>
        <w:t xml:space="preserve"> from </w:t>
      </w:r>
      <w:r w:rsidR="001C2BBB">
        <w:t>any</w:t>
      </w:r>
      <w:r>
        <w:t xml:space="preserve"> conditions which may affect or cause damage to the equipment.</w:t>
      </w:r>
    </w:p>
    <w:p w:rsidR="00D86CF1" w:rsidRDefault="007D6679" w:rsidP="007D6679">
      <w:pPr>
        <w:numPr>
          <w:ilvl w:val="0"/>
          <w:numId w:val="3"/>
        </w:numPr>
        <w:tabs>
          <w:tab w:val="clear" w:pos="720"/>
          <w:tab w:val="num" w:pos="360"/>
        </w:tabs>
        <w:ind w:left="360"/>
      </w:pPr>
      <w:r w:rsidRPr="007D6679">
        <w:rPr>
          <w:rFonts w:cs="Arial"/>
        </w:rPr>
        <w:t>Once the equipment is under the hirer’s control, we are not liable for any damage or injury arising in connection with the equipment unless such damage or i</w:t>
      </w:r>
      <w:r>
        <w:rPr>
          <w:rFonts w:cs="Arial"/>
        </w:rPr>
        <w:t xml:space="preserve">njury is due to our negligence.  </w:t>
      </w:r>
      <w:r w:rsidR="00D86CF1">
        <w:t>The hirer shall indemnify Norfolk County Council against any such actions, proceedings, claims or demands arising out of any such damage or injury aforesaid.</w:t>
      </w:r>
    </w:p>
    <w:p w:rsidR="00D86CF1" w:rsidRDefault="00D86CF1" w:rsidP="00D86CF1">
      <w:pPr>
        <w:numPr>
          <w:ilvl w:val="0"/>
          <w:numId w:val="2"/>
        </w:numPr>
        <w:tabs>
          <w:tab w:val="clear" w:pos="720"/>
          <w:tab w:val="num" w:pos="360"/>
        </w:tabs>
        <w:ind w:left="360"/>
      </w:pPr>
      <w:r>
        <w:t xml:space="preserve">The hirer shall indemnify Norfolk County Council against damage or loss of the equipment whilst on </w:t>
      </w:r>
      <w:r w:rsidR="007F6FAA">
        <w:t>the hirer’s</w:t>
      </w:r>
      <w:r>
        <w:t xml:space="preserve"> premises or under their control.</w:t>
      </w:r>
    </w:p>
    <w:p w:rsidR="001C2BBB" w:rsidRDefault="001C2BBB" w:rsidP="00D86CF1">
      <w:pPr>
        <w:numPr>
          <w:ilvl w:val="0"/>
          <w:numId w:val="2"/>
        </w:numPr>
        <w:tabs>
          <w:tab w:val="clear" w:pos="720"/>
          <w:tab w:val="num" w:pos="360"/>
        </w:tabs>
        <w:ind w:left="360"/>
      </w:pPr>
      <w:r>
        <w:t>Where cages are used for transportation, t</w:t>
      </w:r>
      <w:r w:rsidR="00D86CF1" w:rsidRPr="00AB2E32">
        <w:t>he hirer shall return the weights in their appropriate cages</w:t>
      </w:r>
      <w:r w:rsidR="005C30B0" w:rsidRPr="00AB2E32">
        <w:t xml:space="preserve"> (colour coded</w:t>
      </w:r>
      <w:r w:rsidR="00EA177A" w:rsidRPr="00AB2E32">
        <w:t xml:space="preserve"> and/or numbered</w:t>
      </w:r>
      <w:r w:rsidR="005C30B0" w:rsidRPr="00AB2E32">
        <w:t>)</w:t>
      </w:r>
      <w:r>
        <w:t>.</w:t>
      </w:r>
    </w:p>
    <w:p w:rsidR="00D86CF1" w:rsidRPr="00AB2E32" w:rsidRDefault="001C2BBB" w:rsidP="00D86CF1">
      <w:pPr>
        <w:numPr>
          <w:ilvl w:val="0"/>
          <w:numId w:val="2"/>
        </w:numPr>
        <w:tabs>
          <w:tab w:val="clear" w:pos="720"/>
          <w:tab w:val="num" w:pos="360"/>
        </w:tabs>
        <w:ind w:left="360"/>
      </w:pPr>
      <w:r>
        <w:t xml:space="preserve">Where pallets are used, the weights shall be </w:t>
      </w:r>
      <w:r w:rsidR="00D86CF1" w:rsidRPr="00AB2E32">
        <w:t xml:space="preserve">securely arranged on pallets of a </w:t>
      </w:r>
      <w:r>
        <w:t>net</w:t>
      </w:r>
      <w:r w:rsidR="00D86CF1" w:rsidRPr="00AB2E32">
        <w:t xml:space="preserve"> weight not exceeding 1</w:t>
      </w:r>
      <w:r w:rsidR="00D009B5" w:rsidRPr="00AB2E32">
        <w:t>,</w:t>
      </w:r>
      <w:r w:rsidR="00D86CF1" w:rsidRPr="00AB2E32">
        <w:t>000kg.</w:t>
      </w:r>
      <w:r w:rsidR="00A04DD0" w:rsidRPr="00AB2E32">
        <w:t xml:space="preserve"> Failure to do so may will result in an additional handling charge is made (refer to schedule of charges).</w:t>
      </w:r>
    </w:p>
    <w:p w:rsidR="00D86CF1" w:rsidRDefault="00D86CF1" w:rsidP="00D86CF1">
      <w:pPr>
        <w:numPr>
          <w:ilvl w:val="0"/>
          <w:numId w:val="2"/>
        </w:numPr>
        <w:tabs>
          <w:tab w:val="clear" w:pos="720"/>
          <w:tab w:val="num" w:pos="360"/>
        </w:tabs>
        <w:ind w:left="360"/>
      </w:pPr>
      <w:r>
        <w:t xml:space="preserve">Where equipment is returned in an unsatisfactory condition charges </w:t>
      </w:r>
      <w:r w:rsidR="001C2BBB">
        <w:t>will</w:t>
      </w:r>
      <w:r>
        <w:t xml:space="preserve"> be applied for rectification </w:t>
      </w:r>
      <w:r w:rsidR="001B2768">
        <w:t>(refer to schedule of charges).</w:t>
      </w:r>
    </w:p>
    <w:p w:rsidR="000F3740" w:rsidRDefault="000F3740" w:rsidP="000F3740">
      <w:pPr>
        <w:ind w:left="360"/>
      </w:pPr>
    </w:p>
    <w:p w:rsidR="000F3740" w:rsidRPr="00520847" w:rsidRDefault="00520847" w:rsidP="00520847">
      <w:pPr>
        <w:pStyle w:val="Heading1"/>
        <w:rPr>
          <w:b/>
          <w:sz w:val="28"/>
          <w:szCs w:val="28"/>
        </w:rPr>
      </w:pPr>
      <w:r w:rsidRPr="00520847">
        <w:rPr>
          <w:b/>
          <w:sz w:val="28"/>
          <w:szCs w:val="28"/>
        </w:rPr>
        <w:lastRenderedPageBreak/>
        <w:t>Hire Form</w:t>
      </w:r>
    </w:p>
    <w:p w:rsidR="00520847" w:rsidRPr="00520847" w:rsidRDefault="00520847" w:rsidP="00520847">
      <w:pPr>
        <w:rPr>
          <w:rFonts w:cs="Arial"/>
          <w:lang w:eastAsia="en-GB"/>
        </w:rPr>
      </w:pPr>
      <w:r w:rsidRPr="00520847">
        <w:rPr>
          <w:rFonts w:cs="Arial"/>
          <w:lang w:eastAsia="en-GB"/>
        </w:rPr>
        <w:t xml:space="preserve">To hire equipment please complete the following information and then email the form to calibration@norfolk.gov.uk. </w:t>
      </w:r>
      <w:proofErr w:type="gramStart"/>
      <w:r w:rsidRPr="00520847">
        <w:rPr>
          <w:rFonts w:cs="Arial"/>
          <w:lang w:eastAsia="en-GB"/>
        </w:rPr>
        <w:t>Alternatively</w:t>
      </w:r>
      <w:proofErr w:type="gramEnd"/>
      <w:r w:rsidRPr="00520847">
        <w:rPr>
          <w:rFonts w:cs="Arial"/>
          <w:lang w:eastAsia="en-GB"/>
        </w:rPr>
        <w:t xml:space="preserve"> you can contact us on 01953 859149.</w:t>
      </w:r>
    </w:p>
    <w:p w:rsidR="00520847" w:rsidRDefault="00520847" w:rsidP="000F3740">
      <w:pPr>
        <w:ind w:left="360"/>
      </w:pPr>
    </w:p>
    <w:tbl>
      <w:tblPr>
        <w:tblStyle w:val="TableGrid"/>
        <w:tblW w:w="0" w:type="auto"/>
        <w:tblInd w:w="5" w:type="dxa"/>
        <w:tblLook w:val="04A0" w:firstRow="1" w:lastRow="0" w:firstColumn="1" w:lastColumn="0" w:noHBand="0" w:noVBand="1"/>
      </w:tblPr>
      <w:tblGrid>
        <w:gridCol w:w="3180"/>
        <w:gridCol w:w="6731"/>
      </w:tblGrid>
      <w:tr w:rsidR="00AB528A" w:rsidTr="00520847">
        <w:tc>
          <w:tcPr>
            <w:tcW w:w="3180" w:type="dxa"/>
            <w:tcBorders>
              <w:top w:val="single" w:sz="4" w:space="0" w:color="auto"/>
              <w:left w:val="nil"/>
              <w:bottom w:val="single" w:sz="4" w:space="0" w:color="auto"/>
              <w:right w:val="nil"/>
            </w:tcBorders>
            <w:vAlign w:val="bottom"/>
          </w:tcPr>
          <w:p w:rsidR="00AB528A" w:rsidRDefault="00AB528A" w:rsidP="00AB528A">
            <w:pPr>
              <w:spacing w:before="60" w:after="60"/>
            </w:pPr>
          </w:p>
        </w:tc>
        <w:tc>
          <w:tcPr>
            <w:tcW w:w="6731" w:type="dxa"/>
            <w:tcBorders>
              <w:top w:val="single" w:sz="4" w:space="0" w:color="auto"/>
              <w:left w:val="nil"/>
              <w:bottom w:val="single" w:sz="4" w:space="0" w:color="auto"/>
              <w:right w:val="nil"/>
            </w:tcBorders>
          </w:tcPr>
          <w:p w:rsidR="00AB528A" w:rsidRDefault="00AB528A" w:rsidP="00AB528A">
            <w:pPr>
              <w:spacing w:before="60" w:after="60"/>
            </w:pPr>
          </w:p>
        </w:tc>
      </w:tr>
      <w:tr w:rsidR="003F7215" w:rsidRPr="00AB528A" w:rsidTr="00520847">
        <w:tc>
          <w:tcPr>
            <w:tcW w:w="9911" w:type="dxa"/>
            <w:gridSpan w:val="2"/>
            <w:tcBorders>
              <w:top w:val="single" w:sz="4" w:space="0" w:color="auto"/>
            </w:tcBorders>
            <w:vAlign w:val="bottom"/>
          </w:tcPr>
          <w:p w:rsidR="003F7215" w:rsidRPr="00AB528A" w:rsidRDefault="003F7215" w:rsidP="00AB528A">
            <w:pPr>
              <w:spacing w:before="60" w:after="60"/>
              <w:rPr>
                <w:b/>
              </w:rPr>
            </w:pPr>
            <w:r w:rsidRPr="00AB528A">
              <w:rPr>
                <w:b/>
              </w:rPr>
              <w:t>Confirmation of details of your request:</w:t>
            </w:r>
          </w:p>
        </w:tc>
      </w:tr>
      <w:tr w:rsidR="00AB528A" w:rsidTr="00520847">
        <w:tc>
          <w:tcPr>
            <w:tcW w:w="3180" w:type="dxa"/>
            <w:vAlign w:val="bottom"/>
          </w:tcPr>
          <w:p w:rsidR="00AB528A" w:rsidRDefault="00AB528A" w:rsidP="00AB528A">
            <w:pPr>
              <w:spacing w:before="60" w:after="60"/>
            </w:pPr>
            <w:r>
              <w:t>Weights required:</w:t>
            </w:r>
          </w:p>
        </w:tc>
        <w:sdt>
          <w:sdtPr>
            <w:id w:val="-470439715"/>
            <w:placeholder>
              <w:docPart w:val="DefaultPlaceholder_1081868574"/>
            </w:placeholder>
            <w:showingPlcHdr/>
          </w:sdtPr>
          <w:sdtEndPr/>
          <w:sdtContent>
            <w:tc>
              <w:tcPr>
                <w:tcW w:w="6731" w:type="dxa"/>
              </w:tcPr>
              <w:p w:rsidR="00AB528A" w:rsidRDefault="00D10E11" w:rsidP="00AB528A">
                <w:pPr>
                  <w:spacing w:before="60" w:after="60"/>
                </w:pPr>
                <w:r w:rsidRPr="003F7215">
                  <w:rPr>
                    <w:rStyle w:val="PlaceholderText"/>
                    <w:color w:val="000000" w:themeColor="text1"/>
                  </w:rPr>
                  <w:t>Click here to enter text.</w:t>
                </w:r>
              </w:p>
            </w:tc>
          </w:sdtContent>
        </w:sdt>
      </w:tr>
      <w:tr w:rsidR="00AB528A" w:rsidTr="00520847">
        <w:tc>
          <w:tcPr>
            <w:tcW w:w="3180" w:type="dxa"/>
            <w:vAlign w:val="bottom"/>
          </w:tcPr>
          <w:p w:rsidR="00AB528A" w:rsidRDefault="00AB528A" w:rsidP="00AB528A">
            <w:pPr>
              <w:spacing w:before="60" w:after="60"/>
            </w:pPr>
            <w:r>
              <w:t>Collection</w:t>
            </w:r>
            <w:r w:rsidR="001436BB">
              <w:t xml:space="preserve"> or </w:t>
            </w:r>
            <w:r>
              <w:t>delivery on*:</w:t>
            </w:r>
          </w:p>
        </w:tc>
        <w:sdt>
          <w:sdtPr>
            <w:id w:val="-1771077031"/>
            <w:placeholder>
              <w:docPart w:val="DefaultPlaceholder_1081868574"/>
            </w:placeholder>
            <w:showingPlcHdr/>
          </w:sdtPr>
          <w:sdtEndPr/>
          <w:sdtContent>
            <w:tc>
              <w:tcPr>
                <w:tcW w:w="6731" w:type="dxa"/>
              </w:tcPr>
              <w:p w:rsidR="00AB528A" w:rsidRDefault="00D10E11" w:rsidP="00AB528A">
                <w:pPr>
                  <w:spacing w:before="60" w:after="60"/>
                </w:pPr>
                <w:r w:rsidRPr="003F7215">
                  <w:rPr>
                    <w:rStyle w:val="PlaceholderText"/>
                    <w:color w:val="000000" w:themeColor="text1"/>
                  </w:rPr>
                  <w:t>Click here to enter text.</w:t>
                </w:r>
              </w:p>
            </w:tc>
          </w:sdtContent>
        </w:sdt>
      </w:tr>
      <w:tr w:rsidR="00AB528A" w:rsidTr="00520847">
        <w:tc>
          <w:tcPr>
            <w:tcW w:w="3180" w:type="dxa"/>
            <w:vAlign w:val="bottom"/>
          </w:tcPr>
          <w:p w:rsidR="00AB528A" w:rsidRDefault="00AB528A" w:rsidP="00AB528A">
            <w:pPr>
              <w:spacing w:before="60" w:after="60"/>
            </w:pPr>
            <w:r>
              <w:t>Return</w:t>
            </w:r>
            <w:r w:rsidR="001436BB">
              <w:t xml:space="preserve"> or </w:t>
            </w:r>
            <w:r>
              <w:t>collection on*:</w:t>
            </w:r>
          </w:p>
        </w:tc>
        <w:sdt>
          <w:sdtPr>
            <w:id w:val="-26796051"/>
            <w:placeholder>
              <w:docPart w:val="DefaultPlaceholder_1081868574"/>
            </w:placeholder>
            <w:showingPlcHdr/>
          </w:sdtPr>
          <w:sdtEndPr/>
          <w:sdtContent>
            <w:tc>
              <w:tcPr>
                <w:tcW w:w="6731" w:type="dxa"/>
              </w:tcPr>
              <w:p w:rsidR="00AB528A" w:rsidRDefault="00D10E11" w:rsidP="00AB528A">
                <w:pPr>
                  <w:spacing w:before="60" w:after="60"/>
                </w:pPr>
                <w:r w:rsidRPr="003F7215">
                  <w:rPr>
                    <w:rStyle w:val="PlaceholderText"/>
                    <w:color w:val="000000" w:themeColor="text1"/>
                  </w:rPr>
                  <w:t>Click here to enter text.</w:t>
                </w:r>
              </w:p>
            </w:tc>
          </w:sdtContent>
        </w:sdt>
      </w:tr>
      <w:tr w:rsidR="00AB528A" w:rsidTr="00520847">
        <w:tc>
          <w:tcPr>
            <w:tcW w:w="3180" w:type="dxa"/>
            <w:vAlign w:val="bottom"/>
          </w:tcPr>
          <w:p w:rsidR="00AB528A" w:rsidRDefault="00AB528A" w:rsidP="00AB528A">
            <w:pPr>
              <w:spacing w:before="60" w:after="60"/>
            </w:pPr>
            <w:r>
              <w:t>Hire period</w:t>
            </w:r>
          </w:p>
        </w:tc>
        <w:sdt>
          <w:sdtPr>
            <w:id w:val="472409512"/>
            <w:placeholder>
              <w:docPart w:val="DefaultPlaceholder_1081868574"/>
            </w:placeholder>
            <w:showingPlcHdr/>
          </w:sdtPr>
          <w:sdtEndPr/>
          <w:sdtContent>
            <w:tc>
              <w:tcPr>
                <w:tcW w:w="6731" w:type="dxa"/>
              </w:tcPr>
              <w:p w:rsidR="00AB528A" w:rsidRDefault="00D10E11" w:rsidP="00AB528A">
                <w:pPr>
                  <w:spacing w:before="60" w:after="60"/>
                </w:pPr>
                <w:r w:rsidRPr="003F7215">
                  <w:rPr>
                    <w:rStyle w:val="PlaceholderText"/>
                    <w:color w:val="000000" w:themeColor="text1"/>
                  </w:rPr>
                  <w:t>Click here to enter text.</w:t>
                </w:r>
              </w:p>
            </w:tc>
          </w:sdtContent>
        </w:sdt>
      </w:tr>
      <w:tr w:rsidR="00AB528A" w:rsidTr="00520847">
        <w:tc>
          <w:tcPr>
            <w:tcW w:w="3180" w:type="dxa"/>
            <w:vAlign w:val="bottom"/>
          </w:tcPr>
          <w:p w:rsidR="00AB528A" w:rsidRDefault="00AB528A" w:rsidP="00AB528A">
            <w:pPr>
              <w:spacing w:before="60" w:after="60"/>
            </w:pPr>
            <w:r>
              <w:t>Hire charges</w:t>
            </w:r>
          </w:p>
        </w:tc>
        <w:sdt>
          <w:sdtPr>
            <w:id w:val="651037059"/>
            <w:placeholder>
              <w:docPart w:val="DefaultPlaceholder_1081868574"/>
            </w:placeholder>
            <w:showingPlcHdr/>
          </w:sdtPr>
          <w:sdtEndPr/>
          <w:sdtContent>
            <w:tc>
              <w:tcPr>
                <w:tcW w:w="6731" w:type="dxa"/>
              </w:tcPr>
              <w:p w:rsidR="00AB528A" w:rsidRDefault="00D10E11" w:rsidP="00AB528A">
                <w:pPr>
                  <w:spacing w:before="60" w:after="60"/>
                </w:pPr>
                <w:r w:rsidRPr="003F7215">
                  <w:rPr>
                    <w:rStyle w:val="PlaceholderText"/>
                    <w:color w:val="000000" w:themeColor="text1"/>
                  </w:rPr>
                  <w:t>Click here to enter text.</w:t>
                </w:r>
              </w:p>
            </w:tc>
          </w:sdtContent>
        </w:sdt>
      </w:tr>
      <w:tr w:rsidR="00AB528A" w:rsidTr="00520847">
        <w:tc>
          <w:tcPr>
            <w:tcW w:w="3180" w:type="dxa"/>
            <w:vAlign w:val="bottom"/>
          </w:tcPr>
          <w:p w:rsidR="00AB528A" w:rsidRDefault="00AB528A" w:rsidP="00AB528A">
            <w:pPr>
              <w:spacing w:before="60" w:after="60"/>
            </w:pPr>
            <w:r>
              <w:t>Additional handling charges</w:t>
            </w:r>
          </w:p>
        </w:tc>
        <w:sdt>
          <w:sdtPr>
            <w:id w:val="952831314"/>
            <w:placeholder>
              <w:docPart w:val="DefaultPlaceholder_1081868574"/>
            </w:placeholder>
            <w:showingPlcHdr/>
          </w:sdtPr>
          <w:sdtEndPr/>
          <w:sdtContent>
            <w:tc>
              <w:tcPr>
                <w:tcW w:w="6731" w:type="dxa"/>
              </w:tcPr>
              <w:p w:rsidR="00AB528A" w:rsidRDefault="00D10E11" w:rsidP="00AB528A">
                <w:pPr>
                  <w:spacing w:before="60" w:after="60"/>
                </w:pPr>
                <w:r w:rsidRPr="003F7215">
                  <w:rPr>
                    <w:rStyle w:val="PlaceholderText"/>
                    <w:color w:val="000000" w:themeColor="text1"/>
                  </w:rPr>
                  <w:t>Click here to enter text.</w:t>
                </w:r>
              </w:p>
            </w:tc>
          </w:sdtContent>
        </w:sdt>
      </w:tr>
      <w:tr w:rsidR="00AB528A" w:rsidTr="00520847">
        <w:tc>
          <w:tcPr>
            <w:tcW w:w="3180" w:type="dxa"/>
            <w:vAlign w:val="bottom"/>
          </w:tcPr>
          <w:p w:rsidR="00AB528A" w:rsidRDefault="00AB528A" w:rsidP="00AB528A">
            <w:pPr>
              <w:spacing w:before="60" w:after="60"/>
            </w:pPr>
            <w:r>
              <w:t>Collection/Delivery charges</w:t>
            </w:r>
          </w:p>
        </w:tc>
        <w:sdt>
          <w:sdtPr>
            <w:id w:val="1301573234"/>
            <w:placeholder>
              <w:docPart w:val="DefaultPlaceholder_1081868574"/>
            </w:placeholder>
            <w:showingPlcHdr/>
          </w:sdtPr>
          <w:sdtEndPr/>
          <w:sdtContent>
            <w:tc>
              <w:tcPr>
                <w:tcW w:w="6731" w:type="dxa"/>
              </w:tcPr>
              <w:p w:rsidR="00AB528A" w:rsidRDefault="00D10E11" w:rsidP="00AB528A">
                <w:pPr>
                  <w:spacing w:before="60" w:after="60"/>
                </w:pPr>
                <w:r w:rsidRPr="003F7215">
                  <w:rPr>
                    <w:rStyle w:val="PlaceholderText"/>
                    <w:color w:val="000000" w:themeColor="text1"/>
                  </w:rPr>
                  <w:t>Click here to enter text.</w:t>
                </w:r>
              </w:p>
            </w:tc>
          </w:sdtContent>
        </w:sdt>
      </w:tr>
      <w:tr w:rsidR="00AB528A" w:rsidTr="00520847">
        <w:tc>
          <w:tcPr>
            <w:tcW w:w="3180" w:type="dxa"/>
            <w:vAlign w:val="bottom"/>
          </w:tcPr>
          <w:p w:rsidR="00AB528A" w:rsidRDefault="00AB528A" w:rsidP="00AB528A">
            <w:pPr>
              <w:spacing w:before="60" w:after="60"/>
            </w:pPr>
            <w:r>
              <w:t>Additional charges</w:t>
            </w:r>
          </w:p>
        </w:tc>
        <w:sdt>
          <w:sdtPr>
            <w:id w:val="1783685557"/>
            <w:placeholder>
              <w:docPart w:val="DefaultPlaceholder_1081868574"/>
            </w:placeholder>
            <w:showingPlcHdr/>
          </w:sdtPr>
          <w:sdtEndPr/>
          <w:sdtContent>
            <w:tc>
              <w:tcPr>
                <w:tcW w:w="6731" w:type="dxa"/>
              </w:tcPr>
              <w:p w:rsidR="00AB528A" w:rsidRDefault="00D10E11" w:rsidP="00AB528A">
                <w:pPr>
                  <w:spacing w:before="60" w:after="60"/>
                </w:pPr>
                <w:r w:rsidRPr="003F7215">
                  <w:rPr>
                    <w:rStyle w:val="PlaceholderText"/>
                    <w:color w:val="000000" w:themeColor="text1"/>
                  </w:rPr>
                  <w:t>Click here to enter text.</w:t>
                </w:r>
              </w:p>
            </w:tc>
          </w:sdtContent>
        </w:sdt>
      </w:tr>
      <w:tr w:rsidR="00AB528A" w:rsidTr="00520847">
        <w:tc>
          <w:tcPr>
            <w:tcW w:w="3180" w:type="dxa"/>
            <w:tcBorders>
              <w:bottom w:val="single" w:sz="4" w:space="0" w:color="auto"/>
            </w:tcBorders>
            <w:vAlign w:val="bottom"/>
          </w:tcPr>
          <w:p w:rsidR="00AB528A" w:rsidRDefault="00AB528A" w:rsidP="00AB528A">
            <w:pPr>
              <w:spacing w:before="60" w:after="60"/>
            </w:pPr>
            <w:r>
              <w:t>Total charges</w:t>
            </w:r>
          </w:p>
        </w:tc>
        <w:sdt>
          <w:sdtPr>
            <w:id w:val="912665257"/>
            <w:placeholder>
              <w:docPart w:val="DefaultPlaceholder_1081868574"/>
            </w:placeholder>
            <w:showingPlcHdr/>
          </w:sdtPr>
          <w:sdtEndPr/>
          <w:sdtContent>
            <w:tc>
              <w:tcPr>
                <w:tcW w:w="6731" w:type="dxa"/>
                <w:tcBorders>
                  <w:bottom w:val="single" w:sz="4" w:space="0" w:color="auto"/>
                </w:tcBorders>
              </w:tcPr>
              <w:p w:rsidR="00AB528A" w:rsidRDefault="00D10E11" w:rsidP="00AB528A">
                <w:pPr>
                  <w:spacing w:before="60" w:after="60"/>
                </w:pPr>
                <w:r w:rsidRPr="003F7215">
                  <w:rPr>
                    <w:rStyle w:val="PlaceholderText"/>
                    <w:color w:val="000000" w:themeColor="text1"/>
                  </w:rPr>
                  <w:t>Click here to enter text.</w:t>
                </w:r>
              </w:p>
            </w:tc>
          </w:sdtContent>
        </w:sdt>
      </w:tr>
      <w:tr w:rsidR="00AB528A" w:rsidTr="00520847">
        <w:tc>
          <w:tcPr>
            <w:tcW w:w="9911" w:type="dxa"/>
            <w:gridSpan w:val="2"/>
            <w:tcBorders>
              <w:bottom w:val="single" w:sz="4" w:space="0" w:color="auto"/>
            </w:tcBorders>
          </w:tcPr>
          <w:p w:rsidR="00AB528A" w:rsidRDefault="00AB528A" w:rsidP="00AB528A">
            <w:pPr>
              <w:spacing w:before="60" w:after="60"/>
              <w:jc w:val="center"/>
            </w:pPr>
            <w:r>
              <w:t>All charges are subject to VAT at the current rate.</w:t>
            </w:r>
          </w:p>
        </w:tc>
      </w:tr>
      <w:tr w:rsidR="00AB528A" w:rsidTr="00520847">
        <w:tc>
          <w:tcPr>
            <w:tcW w:w="9911" w:type="dxa"/>
            <w:gridSpan w:val="2"/>
            <w:tcBorders>
              <w:top w:val="single" w:sz="4" w:space="0" w:color="auto"/>
              <w:left w:val="nil"/>
              <w:bottom w:val="single" w:sz="4" w:space="0" w:color="auto"/>
              <w:right w:val="nil"/>
            </w:tcBorders>
          </w:tcPr>
          <w:p w:rsidR="00AB528A" w:rsidRDefault="00AB528A" w:rsidP="00AB528A">
            <w:pPr>
              <w:spacing w:before="60" w:after="60"/>
              <w:jc w:val="center"/>
            </w:pPr>
          </w:p>
        </w:tc>
      </w:tr>
      <w:tr w:rsidR="00AB528A" w:rsidTr="00520847">
        <w:tc>
          <w:tcPr>
            <w:tcW w:w="9911" w:type="dxa"/>
            <w:gridSpan w:val="2"/>
            <w:tcBorders>
              <w:top w:val="single" w:sz="4" w:space="0" w:color="auto"/>
            </w:tcBorders>
            <w:vAlign w:val="bottom"/>
          </w:tcPr>
          <w:p w:rsidR="00AB528A" w:rsidRPr="00AB528A" w:rsidRDefault="00AB528A" w:rsidP="00AB528A">
            <w:pPr>
              <w:spacing w:before="60" w:after="60"/>
              <w:rPr>
                <w:b/>
              </w:rPr>
            </w:pPr>
            <w:r w:rsidRPr="00AB528A">
              <w:rPr>
                <w:b/>
              </w:rPr>
              <w:t>Hirer’s Authorisation:</w:t>
            </w:r>
          </w:p>
          <w:p w:rsidR="00AB528A" w:rsidRDefault="00AB528A" w:rsidP="00AB528A">
            <w:pPr>
              <w:spacing w:before="60" w:after="60"/>
            </w:pPr>
            <w:r>
              <w:t>I agree to the charges and conditions listed and understand that additional charges may be incurred if these conditions are not complied with.  Please complete the following and return this prior to commencement of hiring.</w:t>
            </w:r>
          </w:p>
        </w:tc>
      </w:tr>
      <w:tr w:rsidR="00AB528A" w:rsidTr="00520847">
        <w:tc>
          <w:tcPr>
            <w:tcW w:w="9911" w:type="dxa"/>
            <w:gridSpan w:val="2"/>
            <w:vAlign w:val="bottom"/>
          </w:tcPr>
          <w:p w:rsidR="00AB528A" w:rsidRDefault="00AB528A" w:rsidP="00AB528A">
            <w:pPr>
              <w:spacing w:before="60" w:after="60"/>
            </w:pPr>
            <w:r>
              <w:t xml:space="preserve">We will make payment via: </w:t>
            </w:r>
          </w:p>
          <w:p w:rsidR="00AB528A" w:rsidRDefault="00AB528A" w:rsidP="00AD51BF">
            <w:pPr>
              <w:pStyle w:val="ListParagraph"/>
              <w:numPr>
                <w:ilvl w:val="0"/>
                <w:numId w:val="4"/>
              </w:numPr>
              <w:tabs>
                <w:tab w:val="clear" w:pos="720"/>
                <w:tab w:val="num" w:pos="426"/>
              </w:tabs>
              <w:spacing w:before="60" w:after="60"/>
              <w:ind w:left="426" w:hanging="284"/>
            </w:pPr>
            <w:r>
              <w:t>Invoice, and our purchase order number/reference is</w:t>
            </w:r>
            <w:r w:rsidR="00AD51BF">
              <w:t xml:space="preserve"> attached/is*</w:t>
            </w:r>
            <w:r>
              <w:t>:</w:t>
            </w:r>
          </w:p>
          <w:sdt>
            <w:sdtPr>
              <w:id w:val="1983576922"/>
              <w:placeholder>
                <w:docPart w:val="DefaultPlaceholder_1081868574"/>
              </w:placeholder>
              <w:showingPlcHdr/>
            </w:sdtPr>
            <w:sdtEndPr/>
            <w:sdtContent>
              <w:p w:rsidR="00D10E11" w:rsidRDefault="00D10E11" w:rsidP="00D10E11">
                <w:pPr>
                  <w:pStyle w:val="ListParagraph"/>
                  <w:spacing w:before="60" w:after="60"/>
                  <w:ind w:left="426"/>
                </w:pPr>
                <w:r w:rsidRPr="003F7215">
                  <w:rPr>
                    <w:rStyle w:val="PlaceholderText"/>
                    <w:color w:val="000000" w:themeColor="text1"/>
                  </w:rPr>
                  <w:t>Click here to enter text.</w:t>
                </w:r>
              </w:p>
            </w:sdtContent>
          </w:sdt>
          <w:p w:rsidR="00D10E11" w:rsidRDefault="00AB528A" w:rsidP="00D10E11">
            <w:pPr>
              <w:pStyle w:val="ListParagraph"/>
              <w:numPr>
                <w:ilvl w:val="0"/>
                <w:numId w:val="4"/>
              </w:numPr>
              <w:tabs>
                <w:tab w:val="clear" w:pos="720"/>
                <w:tab w:val="num" w:pos="426"/>
              </w:tabs>
              <w:spacing w:before="240" w:after="60"/>
              <w:ind w:left="426" w:hanging="284"/>
              <w:contextualSpacing w:val="0"/>
            </w:pPr>
            <w:r>
              <w:t>Card – contact details for obtaining payment</w:t>
            </w:r>
            <w:r w:rsidR="00AD51BF">
              <w:t xml:space="preserve"> are*</w:t>
            </w:r>
            <w:r>
              <w:t>:</w:t>
            </w:r>
          </w:p>
          <w:sdt>
            <w:sdtPr>
              <w:id w:val="-1442221949"/>
              <w:placeholder>
                <w:docPart w:val="DefaultPlaceholder_1081868574"/>
              </w:placeholder>
              <w:showingPlcHdr/>
            </w:sdtPr>
            <w:sdtEndPr/>
            <w:sdtContent>
              <w:p w:rsidR="00D10E11" w:rsidRDefault="00D10E11" w:rsidP="00D10E11">
                <w:pPr>
                  <w:pStyle w:val="ListParagraph"/>
                  <w:spacing w:after="60"/>
                  <w:ind w:left="426"/>
                  <w:contextualSpacing w:val="0"/>
                </w:pPr>
                <w:r w:rsidRPr="003F7215">
                  <w:rPr>
                    <w:rStyle w:val="PlaceholderText"/>
                    <w:color w:val="000000" w:themeColor="text1"/>
                  </w:rPr>
                  <w:t>Click here to enter text.</w:t>
                </w:r>
              </w:p>
            </w:sdtContent>
          </w:sdt>
          <w:p w:rsidR="00AB528A" w:rsidRDefault="00AB528A" w:rsidP="00AB528A">
            <w:pPr>
              <w:spacing w:before="60" w:after="60"/>
            </w:pPr>
          </w:p>
        </w:tc>
      </w:tr>
      <w:tr w:rsidR="00AB528A" w:rsidTr="00520847">
        <w:tc>
          <w:tcPr>
            <w:tcW w:w="3180" w:type="dxa"/>
            <w:vAlign w:val="bottom"/>
          </w:tcPr>
          <w:p w:rsidR="00AB528A" w:rsidRDefault="00AB528A" w:rsidP="00AB528A">
            <w:pPr>
              <w:spacing w:before="60" w:after="60"/>
            </w:pPr>
            <w:r>
              <w:t>Signed:</w:t>
            </w:r>
          </w:p>
        </w:tc>
        <w:sdt>
          <w:sdtPr>
            <w:id w:val="-695929802"/>
            <w:placeholder>
              <w:docPart w:val="DefaultPlaceholder_1081868574"/>
            </w:placeholder>
            <w:showingPlcHdr/>
          </w:sdtPr>
          <w:sdtEndPr/>
          <w:sdtContent>
            <w:tc>
              <w:tcPr>
                <w:tcW w:w="6731" w:type="dxa"/>
              </w:tcPr>
              <w:p w:rsidR="00AB528A" w:rsidRDefault="00D10E11" w:rsidP="00AB528A">
                <w:pPr>
                  <w:spacing w:before="60" w:after="60"/>
                </w:pPr>
                <w:r w:rsidRPr="003F7215">
                  <w:rPr>
                    <w:rStyle w:val="PlaceholderText"/>
                    <w:color w:val="000000" w:themeColor="text1"/>
                  </w:rPr>
                  <w:t>Click here to enter text.</w:t>
                </w:r>
              </w:p>
            </w:tc>
          </w:sdtContent>
        </w:sdt>
      </w:tr>
      <w:tr w:rsidR="00AB528A" w:rsidTr="00520847">
        <w:tc>
          <w:tcPr>
            <w:tcW w:w="3180" w:type="dxa"/>
            <w:vAlign w:val="bottom"/>
          </w:tcPr>
          <w:p w:rsidR="00AB528A" w:rsidRDefault="00AB528A" w:rsidP="00AB528A">
            <w:pPr>
              <w:spacing w:before="60" w:after="60"/>
            </w:pPr>
            <w:r>
              <w:t>Print name:</w:t>
            </w:r>
          </w:p>
        </w:tc>
        <w:sdt>
          <w:sdtPr>
            <w:id w:val="671919093"/>
            <w:placeholder>
              <w:docPart w:val="DefaultPlaceholder_1081868574"/>
            </w:placeholder>
            <w:showingPlcHdr/>
          </w:sdtPr>
          <w:sdtEndPr/>
          <w:sdtContent>
            <w:tc>
              <w:tcPr>
                <w:tcW w:w="6731" w:type="dxa"/>
              </w:tcPr>
              <w:p w:rsidR="00AB528A" w:rsidRDefault="00D10E11" w:rsidP="00AB528A">
                <w:pPr>
                  <w:spacing w:before="60" w:after="60"/>
                </w:pPr>
                <w:r w:rsidRPr="003F7215">
                  <w:rPr>
                    <w:rStyle w:val="PlaceholderText"/>
                    <w:color w:val="000000" w:themeColor="text1"/>
                  </w:rPr>
                  <w:t>Click here to enter text.</w:t>
                </w:r>
              </w:p>
            </w:tc>
          </w:sdtContent>
        </w:sdt>
      </w:tr>
      <w:tr w:rsidR="00AB528A" w:rsidTr="00520847">
        <w:tc>
          <w:tcPr>
            <w:tcW w:w="3180" w:type="dxa"/>
            <w:vAlign w:val="bottom"/>
          </w:tcPr>
          <w:p w:rsidR="00AB528A" w:rsidRDefault="00AB528A" w:rsidP="00AB528A">
            <w:pPr>
              <w:spacing w:before="60" w:after="60"/>
            </w:pPr>
            <w:r>
              <w:t>Position:</w:t>
            </w:r>
          </w:p>
        </w:tc>
        <w:sdt>
          <w:sdtPr>
            <w:id w:val="1217554729"/>
            <w:placeholder>
              <w:docPart w:val="DefaultPlaceholder_1081868574"/>
            </w:placeholder>
            <w:showingPlcHdr/>
          </w:sdtPr>
          <w:sdtEndPr/>
          <w:sdtContent>
            <w:tc>
              <w:tcPr>
                <w:tcW w:w="6731" w:type="dxa"/>
              </w:tcPr>
              <w:p w:rsidR="00AB528A" w:rsidRDefault="00D10E11" w:rsidP="00AB528A">
                <w:pPr>
                  <w:spacing w:before="60" w:after="60"/>
                </w:pPr>
                <w:r w:rsidRPr="003F7215">
                  <w:rPr>
                    <w:rStyle w:val="PlaceholderText"/>
                    <w:color w:val="000000" w:themeColor="text1"/>
                  </w:rPr>
                  <w:t>Click here to enter text.</w:t>
                </w:r>
              </w:p>
            </w:tc>
          </w:sdtContent>
        </w:sdt>
      </w:tr>
      <w:tr w:rsidR="00AB528A" w:rsidTr="00520847">
        <w:tc>
          <w:tcPr>
            <w:tcW w:w="3180" w:type="dxa"/>
            <w:vAlign w:val="bottom"/>
          </w:tcPr>
          <w:p w:rsidR="00AB528A" w:rsidRDefault="00AB528A" w:rsidP="00AB528A">
            <w:pPr>
              <w:spacing w:before="60" w:after="60"/>
            </w:pPr>
            <w:r>
              <w:t>Company:</w:t>
            </w:r>
          </w:p>
        </w:tc>
        <w:sdt>
          <w:sdtPr>
            <w:id w:val="-1566016555"/>
            <w:placeholder>
              <w:docPart w:val="DefaultPlaceholder_1081868574"/>
            </w:placeholder>
            <w:showingPlcHdr/>
          </w:sdtPr>
          <w:sdtEndPr/>
          <w:sdtContent>
            <w:tc>
              <w:tcPr>
                <w:tcW w:w="6731" w:type="dxa"/>
              </w:tcPr>
              <w:p w:rsidR="00AB528A" w:rsidRDefault="00D10E11" w:rsidP="00AB528A">
                <w:pPr>
                  <w:spacing w:before="60" w:after="60"/>
                </w:pPr>
                <w:r w:rsidRPr="003F7215">
                  <w:rPr>
                    <w:rStyle w:val="PlaceholderText"/>
                    <w:color w:val="000000" w:themeColor="text1"/>
                  </w:rPr>
                  <w:t>Click here to enter text.</w:t>
                </w:r>
              </w:p>
            </w:tc>
          </w:sdtContent>
        </w:sdt>
      </w:tr>
      <w:tr w:rsidR="00AB528A" w:rsidTr="00520847">
        <w:tc>
          <w:tcPr>
            <w:tcW w:w="3180" w:type="dxa"/>
            <w:vAlign w:val="bottom"/>
          </w:tcPr>
          <w:p w:rsidR="00AB528A" w:rsidRDefault="00AB528A" w:rsidP="00AB528A">
            <w:pPr>
              <w:spacing w:before="60" w:after="60"/>
            </w:pPr>
            <w:r>
              <w:t>Telephone:</w:t>
            </w:r>
          </w:p>
        </w:tc>
        <w:sdt>
          <w:sdtPr>
            <w:id w:val="102630414"/>
            <w:placeholder>
              <w:docPart w:val="DefaultPlaceholder_1081868574"/>
            </w:placeholder>
            <w:showingPlcHdr/>
          </w:sdtPr>
          <w:sdtEndPr/>
          <w:sdtContent>
            <w:tc>
              <w:tcPr>
                <w:tcW w:w="6731" w:type="dxa"/>
              </w:tcPr>
              <w:p w:rsidR="00AB528A" w:rsidRDefault="00D10E11" w:rsidP="00AB528A">
                <w:pPr>
                  <w:spacing w:before="60" w:after="60"/>
                </w:pPr>
                <w:r w:rsidRPr="003F7215">
                  <w:rPr>
                    <w:rStyle w:val="PlaceholderText"/>
                    <w:color w:val="000000" w:themeColor="text1"/>
                  </w:rPr>
                  <w:t>Click here to enter text.</w:t>
                </w:r>
              </w:p>
            </w:tc>
          </w:sdtContent>
        </w:sdt>
      </w:tr>
      <w:tr w:rsidR="00AD51BF" w:rsidTr="00520847">
        <w:tc>
          <w:tcPr>
            <w:tcW w:w="3180" w:type="dxa"/>
            <w:vAlign w:val="bottom"/>
          </w:tcPr>
          <w:p w:rsidR="00AD51BF" w:rsidRDefault="00AD51BF" w:rsidP="00AB528A">
            <w:pPr>
              <w:spacing w:before="60" w:after="60"/>
            </w:pPr>
            <w:r>
              <w:t>Email:</w:t>
            </w:r>
          </w:p>
        </w:tc>
        <w:sdt>
          <w:sdtPr>
            <w:id w:val="-797063981"/>
            <w:placeholder>
              <w:docPart w:val="DefaultPlaceholder_1081868574"/>
            </w:placeholder>
            <w:showingPlcHdr/>
          </w:sdtPr>
          <w:sdtEndPr/>
          <w:sdtContent>
            <w:tc>
              <w:tcPr>
                <w:tcW w:w="6731" w:type="dxa"/>
              </w:tcPr>
              <w:p w:rsidR="00AD51BF" w:rsidRDefault="00D10E11" w:rsidP="00AB528A">
                <w:pPr>
                  <w:spacing w:before="60" w:after="60"/>
                </w:pPr>
                <w:r w:rsidRPr="003F7215">
                  <w:rPr>
                    <w:rStyle w:val="PlaceholderText"/>
                    <w:color w:val="000000" w:themeColor="text1"/>
                  </w:rPr>
                  <w:t>Click here to enter text.</w:t>
                </w:r>
              </w:p>
            </w:tc>
          </w:sdtContent>
        </w:sdt>
      </w:tr>
      <w:tr w:rsidR="00AB528A" w:rsidTr="00520847">
        <w:tc>
          <w:tcPr>
            <w:tcW w:w="3180" w:type="dxa"/>
            <w:vAlign w:val="bottom"/>
          </w:tcPr>
          <w:p w:rsidR="00AB528A" w:rsidRDefault="00AB528A" w:rsidP="00AB528A">
            <w:pPr>
              <w:spacing w:before="60" w:after="60"/>
            </w:pPr>
            <w:r>
              <w:t>Date:</w:t>
            </w:r>
          </w:p>
        </w:tc>
        <w:sdt>
          <w:sdtPr>
            <w:id w:val="863095946"/>
            <w:placeholder>
              <w:docPart w:val="DefaultPlaceholder_1081868574"/>
            </w:placeholder>
            <w:showingPlcHdr/>
          </w:sdtPr>
          <w:sdtEndPr/>
          <w:sdtContent>
            <w:tc>
              <w:tcPr>
                <w:tcW w:w="6731" w:type="dxa"/>
              </w:tcPr>
              <w:p w:rsidR="00AB528A" w:rsidRDefault="00D10E11" w:rsidP="00AB528A">
                <w:pPr>
                  <w:spacing w:before="60" w:after="60"/>
                </w:pPr>
                <w:r w:rsidRPr="003F7215">
                  <w:rPr>
                    <w:rStyle w:val="PlaceholderText"/>
                    <w:color w:val="000000" w:themeColor="text1"/>
                  </w:rPr>
                  <w:t>Click here to enter text.</w:t>
                </w:r>
              </w:p>
            </w:tc>
          </w:sdtContent>
        </w:sdt>
      </w:tr>
    </w:tbl>
    <w:p w:rsidR="00D86CF1" w:rsidRDefault="00D86CF1" w:rsidP="00D86CF1"/>
    <w:p w:rsidR="00D16CDC" w:rsidRDefault="00D16CDC" w:rsidP="00D86CF1">
      <w:pPr>
        <w:sectPr w:rsidR="00D16CDC">
          <w:footerReference w:type="default" r:id="rId12"/>
          <w:pgSz w:w="11906" w:h="16838" w:code="9"/>
          <w:pgMar w:top="680" w:right="851" w:bottom="244" w:left="1134" w:header="709" w:footer="709" w:gutter="0"/>
          <w:cols w:space="708"/>
          <w:docGrid w:linePitch="360"/>
        </w:sectPr>
      </w:pPr>
    </w:p>
    <w:p w:rsidR="005E7041" w:rsidRPr="004967E7" w:rsidRDefault="007D6679" w:rsidP="005E7041">
      <w:pPr>
        <w:rPr>
          <w:sz w:val="20"/>
          <w:szCs w:val="20"/>
        </w:rPr>
      </w:pPr>
      <w:r>
        <w:rPr>
          <w:b/>
          <w:bCs/>
          <w:sz w:val="20"/>
          <w:szCs w:val="20"/>
        </w:rPr>
        <w:lastRenderedPageBreak/>
        <w:t>Schedule of c</w:t>
      </w:r>
      <w:r w:rsidR="005E7041" w:rsidRPr="004967E7">
        <w:rPr>
          <w:b/>
          <w:bCs/>
          <w:sz w:val="20"/>
          <w:szCs w:val="20"/>
        </w:rPr>
        <w:t xml:space="preserve">harges </w:t>
      </w:r>
      <w:r w:rsidR="00D71C09">
        <w:rPr>
          <w:b/>
          <w:bCs/>
          <w:sz w:val="20"/>
          <w:szCs w:val="20"/>
        </w:rPr>
        <w:t xml:space="preserve">from </w:t>
      </w:r>
      <w:r w:rsidR="00AB2E32">
        <w:rPr>
          <w:b/>
          <w:bCs/>
          <w:sz w:val="20"/>
          <w:szCs w:val="20"/>
        </w:rPr>
        <w:t>26 June 2020</w:t>
      </w:r>
    </w:p>
    <w:tbl>
      <w:tblPr>
        <w:tblStyle w:val="TableGrid"/>
        <w:tblW w:w="14850" w:type="dxa"/>
        <w:tblLook w:val="0020" w:firstRow="1" w:lastRow="0" w:firstColumn="0" w:lastColumn="0" w:noHBand="0" w:noVBand="0"/>
      </w:tblPr>
      <w:tblGrid>
        <w:gridCol w:w="5882"/>
        <w:gridCol w:w="2306"/>
        <w:gridCol w:w="2126"/>
        <w:gridCol w:w="2268"/>
        <w:gridCol w:w="2268"/>
      </w:tblGrid>
      <w:tr w:rsidR="005E7041" w:rsidRPr="005E7041" w:rsidTr="003F7215">
        <w:trPr>
          <w:trHeight w:val="332"/>
        </w:trPr>
        <w:tc>
          <w:tcPr>
            <w:tcW w:w="5882" w:type="dxa"/>
          </w:tcPr>
          <w:p w:rsidR="005E7041" w:rsidRPr="00347961" w:rsidRDefault="005E7041" w:rsidP="005E7041">
            <w:pPr>
              <w:spacing w:before="60"/>
              <w:rPr>
                <w:b/>
                <w:bCs/>
                <w:sz w:val="20"/>
                <w:szCs w:val="20"/>
              </w:rPr>
            </w:pPr>
            <w:r w:rsidRPr="00347961">
              <w:rPr>
                <w:b/>
                <w:bCs/>
                <w:sz w:val="20"/>
                <w:szCs w:val="20"/>
              </w:rPr>
              <w:t>Description of equipment:</w:t>
            </w:r>
          </w:p>
        </w:tc>
        <w:tc>
          <w:tcPr>
            <w:tcW w:w="8968" w:type="dxa"/>
            <w:gridSpan w:val="4"/>
          </w:tcPr>
          <w:p w:rsidR="005E7041" w:rsidRPr="005E7041" w:rsidRDefault="005E7041" w:rsidP="002431F4">
            <w:pPr>
              <w:spacing w:before="60"/>
              <w:jc w:val="center"/>
              <w:rPr>
                <w:sz w:val="20"/>
                <w:szCs w:val="20"/>
              </w:rPr>
            </w:pPr>
            <w:r w:rsidRPr="005E7041">
              <w:rPr>
                <w:b/>
                <w:bCs/>
                <w:sz w:val="20"/>
                <w:szCs w:val="20"/>
              </w:rPr>
              <w:t>(</w:t>
            </w:r>
            <w:r w:rsidR="00F364C5">
              <w:rPr>
                <w:b/>
                <w:bCs/>
                <w:sz w:val="20"/>
                <w:szCs w:val="20"/>
              </w:rPr>
              <w:t xml:space="preserve">all prices </w:t>
            </w:r>
            <w:r w:rsidRPr="005E7041">
              <w:rPr>
                <w:b/>
                <w:bCs/>
                <w:sz w:val="20"/>
                <w:szCs w:val="20"/>
              </w:rPr>
              <w:t>subject to VAT at current rate)</w:t>
            </w:r>
            <w:r w:rsidR="00674E3E">
              <w:rPr>
                <w:b/>
                <w:bCs/>
                <w:sz w:val="20"/>
                <w:szCs w:val="20"/>
              </w:rPr>
              <w:t xml:space="preserve">  </w:t>
            </w:r>
          </w:p>
        </w:tc>
      </w:tr>
      <w:tr w:rsidR="00A75EF3" w:rsidRPr="004967E7" w:rsidTr="003F7215">
        <w:trPr>
          <w:trHeight w:val="695"/>
        </w:trPr>
        <w:tc>
          <w:tcPr>
            <w:tcW w:w="5882" w:type="dxa"/>
          </w:tcPr>
          <w:p w:rsidR="005A06FF" w:rsidRDefault="005A06FF" w:rsidP="00EE5E6A">
            <w:pPr>
              <w:rPr>
                <w:sz w:val="16"/>
                <w:szCs w:val="16"/>
              </w:rPr>
            </w:pPr>
            <w:r w:rsidRPr="002431F4">
              <w:rPr>
                <w:sz w:val="16"/>
                <w:szCs w:val="16"/>
              </w:rPr>
              <w:t>NB All weights are coated cast iron weights unless otherwise stated.</w:t>
            </w:r>
          </w:p>
          <w:p w:rsidR="002431F4" w:rsidRPr="004967E7" w:rsidRDefault="002431F4" w:rsidP="00EE5E6A">
            <w:pPr>
              <w:rPr>
                <w:sz w:val="20"/>
                <w:szCs w:val="20"/>
              </w:rPr>
            </w:pPr>
            <w:r>
              <w:rPr>
                <w:sz w:val="16"/>
                <w:szCs w:val="16"/>
              </w:rPr>
              <w:t>Where weights are delivered by us or our couriers you are only charged for the time you have requested them</w:t>
            </w:r>
            <w:r w:rsidR="0028224B">
              <w:rPr>
                <w:sz w:val="16"/>
                <w:szCs w:val="16"/>
              </w:rPr>
              <w:t>;</w:t>
            </w:r>
            <w:r>
              <w:rPr>
                <w:sz w:val="16"/>
                <w:szCs w:val="16"/>
              </w:rPr>
              <w:t xml:space="preserve"> </w:t>
            </w:r>
            <w:proofErr w:type="spellStart"/>
            <w:r>
              <w:rPr>
                <w:sz w:val="16"/>
                <w:szCs w:val="16"/>
              </w:rPr>
              <w:t>e</w:t>
            </w:r>
            <w:r w:rsidR="0028224B">
              <w:rPr>
                <w:sz w:val="16"/>
                <w:szCs w:val="16"/>
              </w:rPr>
              <w:t>g</w:t>
            </w:r>
            <w:proofErr w:type="spellEnd"/>
            <w:r>
              <w:rPr>
                <w:sz w:val="16"/>
                <w:szCs w:val="16"/>
              </w:rPr>
              <w:t xml:space="preserve"> up to 48 hours will be on your site ready for use by the date you require them and collected shortly thereafter.</w:t>
            </w:r>
          </w:p>
        </w:tc>
        <w:tc>
          <w:tcPr>
            <w:tcW w:w="2306" w:type="dxa"/>
          </w:tcPr>
          <w:p w:rsidR="005A06FF" w:rsidRPr="00EE5E6A" w:rsidRDefault="005A06FF" w:rsidP="00EE5E6A">
            <w:pPr>
              <w:jc w:val="center"/>
              <w:rPr>
                <w:b/>
                <w:sz w:val="16"/>
                <w:szCs w:val="16"/>
              </w:rPr>
            </w:pPr>
            <w:r w:rsidRPr="004967E7">
              <w:rPr>
                <w:sz w:val="16"/>
                <w:szCs w:val="16"/>
              </w:rPr>
              <w:t xml:space="preserve">Hire period – </w:t>
            </w:r>
            <w:r w:rsidRPr="00EE5E6A">
              <w:rPr>
                <w:b/>
                <w:sz w:val="16"/>
                <w:szCs w:val="16"/>
              </w:rPr>
              <w:t xml:space="preserve">up to </w:t>
            </w:r>
            <w:r w:rsidR="00674E3E">
              <w:rPr>
                <w:b/>
                <w:sz w:val="16"/>
                <w:szCs w:val="16"/>
              </w:rPr>
              <w:t>48</w:t>
            </w:r>
            <w:r w:rsidRPr="00EE5E6A">
              <w:rPr>
                <w:b/>
                <w:sz w:val="16"/>
                <w:szCs w:val="16"/>
              </w:rPr>
              <w:t xml:space="preserve"> hours</w:t>
            </w:r>
          </w:p>
          <w:p w:rsidR="005A06FF" w:rsidRDefault="005A06FF" w:rsidP="00EE5E6A">
            <w:pPr>
              <w:jc w:val="center"/>
              <w:rPr>
                <w:sz w:val="16"/>
                <w:szCs w:val="16"/>
              </w:rPr>
            </w:pPr>
            <w:r>
              <w:rPr>
                <w:sz w:val="16"/>
                <w:szCs w:val="16"/>
              </w:rPr>
              <w:t>(</w:t>
            </w:r>
            <w:proofErr w:type="spellStart"/>
            <w:r>
              <w:rPr>
                <w:sz w:val="16"/>
                <w:szCs w:val="16"/>
              </w:rPr>
              <w:t>e</w:t>
            </w:r>
            <w:r w:rsidR="0028224B">
              <w:rPr>
                <w:sz w:val="16"/>
                <w:szCs w:val="16"/>
              </w:rPr>
              <w:t>g</w:t>
            </w:r>
            <w:proofErr w:type="spellEnd"/>
            <w:r>
              <w:rPr>
                <w:sz w:val="16"/>
                <w:szCs w:val="16"/>
              </w:rPr>
              <w:t xml:space="preserve"> Mon am to </w:t>
            </w:r>
          </w:p>
          <w:p w:rsidR="00674E3E" w:rsidRDefault="00674E3E" w:rsidP="00EE5E6A">
            <w:pPr>
              <w:jc w:val="center"/>
              <w:rPr>
                <w:sz w:val="16"/>
                <w:szCs w:val="16"/>
              </w:rPr>
            </w:pPr>
            <w:r>
              <w:rPr>
                <w:sz w:val="16"/>
                <w:szCs w:val="16"/>
              </w:rPr>
              <w:t>Wed</w:t>
            </w:r>
            <w:r w:rsidR="005A06FF">
              <w:rPr>
                <w:sz w:val="16"/>
                <w:szCs w:val="16"/>
              </w:rPr>
              <w:t xml:space="preserve"> am</w:t>
            </w:r>
            <w:r>
              <w:rPr>
                <w:sz w:val="16"/>
                <w:szCs w:val="16"/>
              </w:rPr>
              <w:t xml:space="preserve">, or </w:t>
            </w:r>
          </w:p>
          <w:p w:rsidR="005A06FF" w:rsidRPr="004967E7" w:rsidRDefault="00674E3E" w:rsidP="00E73BAB">
            <w:pPr>
              <w:jc w:val="center"/>
              <w:rPr>
                <w:sz w:val="16"/>
                <w:szCs w:val="16"/>
              </w:rPr>
            </w:pPr>
            <w:r>
              <w:rPr>
                <w:sz w:val="16"/>
                <w:szCs w:val="16"/>
              </w:rPr>
              <w:t>Fri am to Tues am</w:t>
            </w:r>
            <w:r w:rsidR="005A06FF">
              <w:rPr>
                <w:sz w:val="16"/>
                <w:szCs w:val="16"/>
              </w:rPr>
              <w:t>)</w:t>
            </w:r>
          </w:p>
        </w:tc>
        <w:tc>
          <w:tcPr>
            <w:tcW w:w="2126" w:type="dxa"/>
          </w:tcPr>
          <w:p w:rsidR="005A06FF" w:rsidRPr="004967E7" w:rsidRDefault="005A06FF" w:rsidP="00EE5E6A">
            <w:pPr>
              <w:jc w:val="center"/>
              <w:rPr>
                <w:sz w:val="16"/>
                <w:szCs w:val="16"/>
              </w:rPr>
            </w:pPr>
            <w:r w:rsidRPr="004967E7">
              <w:rPr>
                <w:sz w:val="16"/>
                <w:szCs w:val="16"/>
              </w:rPr>
              <w:t xml:space="preserve">Hire period – </w:t>
            </w:r>
          </w:p>
          <w:p w:rsidR="005A06FF" w:rsidRDefault="005A06FF" w:rsidP="005A06FF">
            <w:pPr>
              <w:jc w:val="center"/>
              <w:rPr>
                <w:b/>
                <w:sz w:val="16"/>
                <w:szCs w:val="16"/>
              </w:rPr>
            </w:pPr>
            <w:r>
              <w:rPr>
                <w:b/>
                <w:sz w:val="16"/>
                <w:szCs w:val="16"/>
              </w:rPr>
              <w:t xml:space="preserve">Per additional </w:t>
            </w:r>
          </w:p>
          <w:p w:rsidR="00A75EF3" w:rsidRDefault="005A06FF" w:rsidP="005A06FF">
            <w:pPr>
              <w:jc w:val="center"/>
              <w:rPr>
                <w:b/>
                <w:sz w:val="16"/>
                <w:szCs w:val="16"/>
              </w:rPr>
            </w:pPr>
            <w:r>
              <w:rPr>
                <w:b/>
                <w:sz w:val="16"/>
                <w:szCs w:val="16"/>
              </w:rPr>
              <w:t>working day</w:t>
            </w:r>
            <w:r w:rsidR="00A75EF3">
              <w:rPr>
                <w:b/>
                <w:sz w:val="16"/>
                <w:szCs w:val="16"/>
              </w:rPr>
              <w:t xml:space="preserve"> </w:t>
            </w:r>
          </w:p>
          <w:p w:rsidR="005A06FF" w:rsidRPr="004967E7" w:rsidRDefault="00A75EF3" w:rsidP="001C2BBB">
            <w:pPr>
              <w:jc w:val="center"/>
              <w:rPr>
                <w:sz w:val="16"/>
                <w:szCs w:val="16"/>
              </w:rPr>
            </w:pPr>
            <w:r>
              <w:rPr>
                <w:b/>
                <w:sz w:val="16"/>
                <w:szCs w:val="16"/>
              </w:rPr>
              <w:t>(</w:t>
            </w:r>
            <w:r w:rsidR="001C2BBB">
              <w:rPr>
                <w:b/>
                <w:sz w:val="16"/>
                <w:szCs w:val="16"/>
              </w:rPr>
              <w:t>24-hour</w:t>
            </w:r>
            <w:r>
              <w:rPr>
                <w:b/>
                <w:sz w:val="16"/>
                <w:szCs w:val="16"/>
              </w:rPr>
              <w:t xml:space="preserve"> period</w:t>
            </w:r>
            <w:r w:rsidR="00674E3E">
              <w:rPr>
                <w:b/>
                <w:sz w:val="16"/>
                <w:szCs w:val="16"/>
              </w:rPr>
              <w:t xml:space="preserve"> Mon-Fri</w:t>
            </w:r>
            <w:r>
              <w:rPr>
                <w:b/>
                <w:sz w:val="16"/>
                <w:szCs w:val="16"/>
              </w:rPr>
              <w:t>)</w:t>
            </w:r>
          </w:p>
        </w:tc>
        <w:tc>
          <w:tcPr>
            <w:tcW w:w="2268" w:type="dxa"/>
          </w:tcPr>
          <w:p w:rsidR="005A06FF" w:rsidRPr="00EE5E6A" w:rsidRDefault="005A06FF" w:rsidP="00EE5E6A">
            <w:pPr>
              <w:jc w:val="center"/>
              <w:rPr>
                <w:b/>
                <w:sz w:val="16"/>
                <w:szCs w:val="16"/>
              </w:rPr>
            </w:pPr>
            <w:r w:rsidRPr="00EE5E6A">
              <w:rPr>
                <w:b/>
                <w:sz w:val="16"/>
                <w:szCs w:val="16"/>
              </w:rPr>
              <w:t xml:space="preserve">Cleaning charges </w:t>
            </w:r>
          </w:p>
          <w:p w:rsidR="005A06FF" w:rsidRPr="004967E7" w:rsidRDefault="005A06FF" w:rsidP="00EE5E6A">
            <w:pPr>
              <w:jc w:val="center"/>
              <w:rPr>
                <w:sz w:val="16"/>
                <w:szCs w:val="16"/>
              </w:rPr>
            </w:pPr>
            <w:r w:rsidRPr="004967E7">
              <w:rPr>
                <w:sz w:val="16"/>
                <w:szCs w:val="16"/>
              </w:rPr>
              <w:t>(per weight requiring cleaning</w:t>
            </w:r>
            <w:r>
              <w:rPr>
                <w:sz w:val="16"/>
                <w:szCs w:val="16"/>
              </w:rPr>
              <w:t xml:space="preserve"> on return</w:t>
            </w:r>
            <w:r w:rsidRPr="004967E7">
              <w:rPr>
                <w:sz w:val="16"/>
                <w:szCs w:val="16"/>
              </w:rPr>
              <w:t>)</w:t>
            </w:r>
          </w:p>
          <w:p w:rsidR="005A06FF" w:rsidRPr="004967E7" w:rsidRDefault="005A06FF" w:rsidP="00EE5E6A">
            <w:pPr>
              <w:jc w:val="center"/>
              <w:rPr>
                <w:sz w:val="16"/>
                <w:szCs w:val="16"/>
              </w:rPr>
            </w:pPr>
          </w:p>
        </w:tc>
        <w:tc>
          <w:tcPr>
            <w:tcW w:w="2268" w:type="dxa"/>
          </w:tcPr>
          <w:p w:rsidR="005A06FF" w:rsidRPr="00EE5E6A" w:rsidRDefault="005A06FF" w:rsidP="00EE5E6A">
            <w:pPr>
              <w:jc w:val="center"/>
              <w:rPr>
                <w:b/>
                <w:sz w:val="16"/>
                <w:szCs w:val="16"/>
              </w:rPr>
            </w:pPr>
            <w:r w:rsidRPr="00EE5E6A">
              <w:rPr>
                <w:b/>
                <w:sz w:val="16"/>
                <w:szCs w:val="16"/>
              </w:rPr>
              <w:t>Refurbishment charges</w:t>
            </w:r>
          </w:p>
          <w:p w:rsidR="005A06FF" w:rsidRPr="004967E7" w:rsidRDefault="005A06FF" w:rsidP="00EE5E6A">
            <w:pPr>
              <w:jc w:val="center"/>
              <w:rPr>
                <w:sz w:val="16"/>
                <w:szCs w:val="16"/>
              </w:rPr>
            </w:pPr>
            <w:r w:rsidRPr="004967E7">
              <w:rPr>
                <w:sz w:val="16"/>
                <w:szCs w:val="16"/>
              </w:rPr>
              <w:t>(per weight requiring refurbishment</w:t>
            </w:r>
            <w:r>
              <w:rPr>
                <w:sz w:val="16"/>
                <w:szCs w:val="16"/>
              </w:rPr>
              <w:t xml:space="preserve"> on return</w:t>
            </w:r>
            <w:r w:rsidRPr="004967E7">
              <w:rPr>
                <w:sz w:val="16"/>
                <w:szCs w:val="16"/>
              </w:rPr>
              <w:t>)</w:t>
            </w:r>
          </w:p>
          <w:p w:rsidR="005A06FF" w:rsidRPr="004967E7" w:rsidRDefault="005A06FF" w:rsidP="00EE5E6A">
            <w:pPr>
              <w:jc w:val="center"/>
              <w:rPr>
                <w:sz w:val="16"/>
                <w:szCs w:val="16"/>
              </w:rPr>
            </w:pPr>
          </w:p>
        </w:tc>
      </w:tr>
      <w:tr w:rsidR="00674E3E" w:rsidRPr="004967E7" w:rsidTr="003F7215">
        <w:trPr>
          <w:trHeight w:val="557"/>
        </w:trPr>
        <w:tc>
          <w:tcPr>
            <w:tcW w:w="5882" w:type="dxa"/>
          </w:tcPr>
          <w:p w:rsidR="00674E3E" w:rsidRPr="004967E7" w:rsidRDefault="00674E3E" w:rsidP="002431F4">
            <w:pPr>
              <w:spacing w:before="40"/>
              <w:rPr>
                <w:sz w:val="20"/>
                <w:szCs w:val="20"/>
              </w:rPr>
            </w:pPr>
            <w:r w:rsidRPr="004967E7">
              <w:rPr>
                <w:sz w:val="20"/>
                <w:szCs w:val="20"/>
              </w:rPr>
              <w:t xml:space="preserve">Hire of set of M1 calibrated 20kg bar weights </w:t>
            </w:r>
          </w:p>
          <w:p w:rsidR="00674E3E" w:rsidRPr="004967E7" w:rsidRDefault="00E73BAB" w:rsidP="002431F4">
            <w:pPr>
              <w:spacing w:before="40"/>
              <w:rPr>
                <w:sz w:val="20"/>
                <w:szCs w:val="20"/>
              </w:rPr>
            </w:pPr>
            <w:r w:rsidRPr="004967E7">
              <w:rPr>
                <w:sz w:val="20"/>
                <w:szCs w:val="20"/>
              </w:rPr>
              <w:t>(</w:t>
            </w:r>
            <w:r>
              <w:rPr>
                <w:sz w:val="20"/>
                <w:szCs w:val="20"/>
              </w:rPr>
              <w:t>50</w:t>
            </w:r>
            <w:r w:rsidRPr="004967E7">
              <w:rPr>
                <w:sz w:val="20"/>
                <w:szCs w:val="20"/>
              </w:rPr>
              <w:t xml:space="preserve"> per set</w:t>
            </w:r>
            <w:r>
              <w:rPr>
                <w:sz w:val="20"/>
                <w:szCs w:val="20"/>
              </w:rPr>
              <w:t xml:space="preserve"> = 1000kg</w:t>
            </w:r>
            <w:r w:rsidRPr="004967E7">
              <w:rPr>
                <w:sz w:val="20"/>
                <w:szCs w:val="20"/>
              </w:rPr>
              <w:t xml:space="preserve">) in </w:t>
            </w:r>
            <w:r>
              <w:rPr>
                <w:sz w:val="20"/>
                <w:szCs w:val="20"/>
              </w:rPr>
              <w:t>steel transport cage</w:t>
            </w:r>
          </w:p>
        </w:tc>
        <w:tc>
          <w:tcPr>
            <w:tcW w:w="2306" w:type="dxa"/>
          </w:tcPr>
          <w:p w:rsidR="00674E3E" w:rsidRPr="004967E7" w:rsidRDefault="00674E3E" w:rsidP="00EA177A">
            <w:pPr>
              <w:spacing w:before="40"/>
              <w:ind w:left="170"/>
              <w:jc w:val="center"/>
              <w:rPr>
                <w:sz w:val="20"/>
                <w:szCs w:val="20"/>
              </w:rPr>
            </w:pPr>
            <w:r w:rsidRPr="004967E7">
              <w:rPr>
                <w:sz w:val="20"/>
                <w:szCs w:val="20"/>
              </w:rPr>
              <w:t>£</w:t>
            </w:r>
            <w:r w:rsidR="00F27D86">
              <w:rPr>
                <w:sz w:val="20"/>
                <w:szCs w:val="20"/>
              </w:rPr>
              <w:t>58.00</w:t>
            </w:r>
          </w:p>
        </w:tc>
        <w:tc>
          <w:tcPr>
            <w:tcW w:w="2126" w:type="dxa"/>
          </w:tcPr>
          <w:p w:rsidR="00674E3E" w:rsidRPr="004967E7" w:rsidRDefault="00674E3E" w:rsidP="00EA177A">
            <w:pPr>
              <w:spacing w:before="40"/>
              <w:jc w:val="center"/>
              <w:rPr>
                <w:sz w:val="20"/>
                <w:szCs w:val="20"/>
              </w:rPr>
            </w:pPr>
            <w:r w:rsidRPr="004967E7">
              <w:rPr>
                <w:sz w:val="20"/>
                <w:szCs w:val="20"/>
              </w:rPr>
              <w:t>£</w:t>
            </w:r>
            <w:r w:rsidR="00F27D86">
              <w:rPr>
                <w:sz w:val="20"/>
                <w:szCs w:val="20"/>
              </w:rPr>
              <w:t>19.00</w:t>
            </w:r>
          </w:p>
        </w:tc>
        <w:tc>
          <w:tcPr>
            <w:tcW w:w="2268" w:type="dxa"/>
          </w:tcPr>
          <w:p w:rsidR="00674E3E" w:rsidRPr="004967E7" w:rsidRDefault="00674E3E" w:rsidP="00EA177A">
            <w:pPr>
              <w:spacing w:before="40"/>
              <w:jc w:val="center"/>
              <w:rPr>
                <w:sz w:val="20"/>
                <w:szCs w:val="20"/>
              </w:rPr>
            </w:pPr>
            <w:r w:rsidRPr="004967E7">
              <w:rPr>
                <w:sz w:val="20"/>
                <w:szCs w:val="20"/>
              </w:rPr>
              <w:t>£2.</w:t>
            </w:r>
            <w:r w:rsidR="00EA177A">
              <w:rPr>
                <w:sz w:val="20"/>
                <w:szCs w:val="20"/>
              </w:rPr>
              <w:t>0</w:t>
            </w:r>
            <w:r>
              <w:rPr>
                <w:sz w:val="20"/>
                <w:szCs w:val="20"/>
              </w:rPr>
              <w:t>0</w:t>
            </w:r>
          </w:p>
        </w:tc>
        <w:tc>
          <w:tcPr>
            <w:tcW w:w="2268" w:type="dxa"/>
          </w:tcPr>
          <w:p w:rsidR="00674E3E" w:rsidRPr="004967E7" w:rsidRDefault="00674E3E" w:rsidP="00EA177A">
            <w:pPr>
              <w:spacing w:before="40"/>
              <w:jc w:val="center"/>
              <w:rPr>
                <w:sz w:val="20"/>
                <w:szCs w:val="20"/>
              </w:rPr>
            </w:pPr>
            <w:r w:rsidRPr="004967E7">
              <w:rPr>
                <w:sz w:val="20"/>
                <w:szCs w:val="20"/>
              </w:rPr>
              <w:t>£14.</w:t>
            </w:r>
            <w:r w:rsidR="00EA177A">
              <w:rPr>
                <w:sz w:val="20"/>
                <w:szCs w:val="20"/>
              </w:rPr>
              <w:t>25</w:t>
            </w:r>
          </w:p>
        </w:tc>
      </w:tr>
      <w:tr w:rsidR="00EA177A" w:rsidRPr="005E7041" w:rsidTr="003F7215">
        <w:trPr>
          <w:trHeight w:val="550"/>
        </w:trPr>
        <w:tc>
          <w:tcPr>
            <w:tcW w:w="5882" w:type="dxa"/>
          </w:tcPr>
          <w:p w:rsidR="00EA177A" w:rsidRDefault="00EA177A" w:rsidP="00EA177A">
            <w:pPr>
              <w:spacing w:before="40"/>
              <w:rPr>
                <w:sz w:val="20"/>
                <w:szCs w:val="20"/>
              </w:rPr>
            </w:pPr>
            <w:r>
              <w:rPr>
                <w:sz w:val="20"/>
                <w:szCs w:val="20"/>
              </w:rPr>
              <w:t>Hire of set of M1 calibrated 10kg bar weights</w:t>
            </w:r>
          </w:p>
          <w:p w:rsidR="00EA177A" w:rsidRPr="005E7041" w:rsidRDefault="00EA177A" w:rsidP="00EA177A">
            <w:pPr>
              <w:tabs>
                <w:tab w:val="left" w:pos="3557"/>
              </w:tabs>
              <w:spacing w:before="40"/>
              <w:rPr>
                <w:sz w:val="20"/>
                <w:szCs w:val="20"/>
              </w:rPr>
            </w:pPr>
            <w:r w:rsidRPr="004967E7">
              <w:rPr>
                <w:sz w:val="20"/>
                <w:szCs w:val="20"/>
              </w:rPr>
              <w:t>(</w:t>
            </w:r>
            <w:r>
              <w:rPr>
                <w:sz w:val="20"/>
                <w:szCs w:val="20"/>
              </w:rPr>
              <w:t>100</w:t>
            </w:r>
            <w:r w:rsidRPr="004967E7">
              <w:rPr>
                <w:sz w:val="20"/>
                <w:szCs w:val="20"/>
              </w:rPr>
              <w:t xml:space="preserve"> per set</w:t>
            </w:r>
            <w:r>
              <w:rPr>
                <w:sz w:val="20"/>
                <w:szCs w:val="20"/>
              </w:rPr>
              <w:t xml:space="preserve"> = 1000kg</w:t>
            </w:r>
            <w:r w:rsidRPr="004967E7">
              <w:rPr>
                <w:sz w:val="20"/>
                <w:szCs w:val="20"/>
              </w:rPr>
              <w:t xml:space="preserve">) in </w:t>
            </w:r>
            <w:r>
              <w:rPr>
                <w:sz w:val="20"/>
                <w:szCs w:val="20"/>
              </w:rPr>
              <w:t>steel transport cage</w:t>
            </w:r>
            <w:r>
              <w:rPr>
                <w:sz w:val="20"/>
                <w:szCs w:val="20"/>
              </w:rPr>
              <w:tab/>
            </w:r>
          </w:p>
        </w:tc>
        <w:tc>
          <w:tcPr>
            <w:tcW w:w="2306" w:type="dxa"/>
          </w:tcPr>
          <w:p w:rsidR="00EA177A" w:rsidRPr="005E7041" w:rsidRDefault="00EA177A" w:rsidP="00EA177A">
            <w:pPr>
              <w:spacing w:before="40"/>
              <w:ind w:left="170"/>
              <w:jc w:val="center"/>
              <w:rPr>
                <w:sz w:val="20"/>
                <w:szCs w:val="20"/>
              </w:rPr>
            </w:pPr>
            <w:r>
              <w:rPr>
                <w:sz w:val="20"/>
                <w:szCs w:val="20"/>
              </w:rPr>
              <w:t>£</w:t>
            </w:r>
            <w:r w:rsidR="00F27D86">
              <w:rPr>
                <w:sz w:val="20"/>
                <w:szCs w:val="20"/>
              </w:rPr>
              <w:t>90.00</w:t>
            </w:r>
          </w:p>
        </w:tc>
        <w:tc>
          <w:tcPr>
            <w:tcW w:w="2126" w:type="dxa"/>
          </w:tcPr>
          <w:p w:rsidR="00EA177A" w:rsidRDefault="00EA177A" w:rsidP="00EA177A">
            <w:pPr>
              <w:spacing w:before="40"/>
              <w:jc w:val="center"/>
              <w:rPr>
                <w:sz w:val="20"/>
                <w:szCs w:val="20"/>
              </w:rPr>
            </w:pPr>
            <w:r>
              <w:rPr>
                <w:sz w:val="20"/>
                <w:szCs w:val="20"/>
              </w:rPr>
              <w:t>£</w:t>
            </w:r>
            <w:r w:rsidR="00F27D86">
              <w:rPr>
                <w:sz w:val="20"/>
                <w:szCs w:val="20"/>
              </w:rPr>
              <w:t>29</w:t>
            </w:r>
            <w:r>
              <w:rPr>
                <w:sz w:val="20"/>
                <w:szCs w:val="20"/>
              </w:rPr>
              <w:t>.00</w:t>
            </w:r>
          </w:p>
          <w:p w:rsidR="00EA177A" w:rsidRPr="005E7041" w:rsidRDefault="00EA177A" w:rsidP="00EA177A">
            <w:pPr>
              <w:spacing w:before="40"/>
              <w:jc w:val="center"/>
              <w:rPr>
                <w:sz w:val="20"/>
                <w:szCs w:val="20"/>
              </w:rPr>
            </w:pPr>
          </w:p>
        </w:tc>
        <w:tc>
          <w:tcPr>
            <w:tcW w:w="2268" w:type="dxa"/>
          </w:tcPr>
          <w:p w:rsidR="00EA177A" w:rsidRPr="004967E7" w:rsidRDefault="00EA177A" w:rsidP="00EA177A">
            <w:pPr>
              <w:spacing w:before="40"/>
              <w:jc w:val="center"/>
              <w:rPr>
                <w:sz w:val="20"/>
                <w:szCs w:val="20"/>
              </w:rPr>
            </w:pPr>
            <w:r w:rsidRPr="004967E7">
              <w:rPr>
                <w:sz w:val="20"/>
                <w:szCs w:val="20"/>
              </w:rPr>
              <w:t>£2.</w:t>
            </w:r>
            <w:r>
              <w:rPr>
                <w:sz w:val="20"/>
                <w:szCs w:val="20"/>
              </w:rPr>
              <w:t>00</w:t>
            </w:r>
          </w:p>
        </w:tc>
        <w:tc>
          <w:tcPr>
            <w:tcW w:w="2268" w:type="dxa"/>
          </w:tcPr>
          <w:p w:rsidR="00EA177A" w:rsidRPr="004967E7" w:rsidRDefault="00EA177A" w:rsidP="00EA177A">
            <w:pPr>
              <w:spacing w:before="40"/>
              <w:jc w:val="center"/>
              <w:rPr>
                <w:sz w:val="20"/>
                <w:szCs w:val="20"/>
              </w:rPr>
            </w:pPr>
            <w:r w:rsidRPr="004967E7">
              <w:rPr>
                <w:sz w:val="20"/>
                <w:szCs w:val="20"/>
              </w:rPr>
              <w:t>£14.</w:t>
            </w:r>
            <w:r>
              <w:rPr>
                <w:sz w:val="20"/>
                <w:szCs w:val="20"/>
              </w:rPr>
              <w:t>25</w:t>
            </w:r>
          </w:p>
        </w:tc>
      </w:tr>
      <w:tr w:rsidR="00EA177A" w:rsidRPr="005E7041" w:rsidTr="003F7215">
        <w:trPr>
          <w:trHeight w:val="558"/>
        </w:trPr>
        <w:tc>
          <w:tcPr>
            <w:tcW w:w="5882" w:type="dxa"/>
          </w:tcPr>
          <w:p w:rsidR="00EA177A" w:rsidRDefault="00EA177A" w:rsidP="00EA177A">
            <w:pPr>
              <w:spacing w:before="40"/>
              <w:rPr>
                <w:sz w:val="20"/>
                <w:szCs w:val="20"/>
              </w:rPr>
            </w:pPr>
            <w:r>
              <w:rPr>
                <w:sz w:val="20"/>
                <w:szCs w:val="20"/>
              </w:rPr>
              <w:t>Hire of M1 calibrated smaller weights to complement other sets</w:t>
            </w:r>
          </w:p>
          <w:p w:rsidR="00EA177A" w:rsidRDefault="00EA177A" w:rsidP="00EA177A">
            <w:pPr>
              <w:spacing w:before="40"/>
              <w:rPr>
                <w:sz w:val="20"/>
                <w:szCs w:val="20"/>
              </w:rPr>
            </w:pPr>
            <w:r>
              <w:rPr>
                <w:sz w:val="20"/>
                <w:szCs w:val="20"/>
              </w:rPr>
              <w:t>e.g. 2 x 10kg, 1 x 5kg, 2 x 2kg, 1 x 1kg (6 per set)</w:t>
            </w:r>
          </w:p>
        </w:tc>
        <w:tc>
          <w:tcPr>
            <w:tcW w:w="2306" w:type="dxa"/>
          </w:tcPr>
          <w:p w:rsidR="00EA177A" w:rsidRPr="005E7041" w:rsidRDefault="00EA177A" w:rsidP="00EA177A">
            <w:pPr>
              <w:spacing w:before="40"/>
              <w:ind w:left="170"/>
              <w:jc w:val="center"/>
              <w:rPr>
                <w:sz w:val="20"/>
                <w:szCs w:val="20"/>
              </w:rPr>
            </w:pPr>
            <w:r>
              <w:rPr>
                <w:sz w:val="20"/>
                <w:szCs w:val="20"/>
              </w:rPr>
              <w:t>£1</w:t>
            </w:r>
            <w:r w:rsidR="00F27D86">
              <w:rPr>
                <w:sz w:val="20"/>
                <w:szCs w:val="20"/>
              </w:rPr>
              <w:t>7</w:t>
            </w:r>
            <w:r>
              <w:rPr>
                <w:sz w:val="20"/>
                <w:szCs w:val="20"/>
              </w:rPr>
              <w:t>.00</w:t>
            </w:r>
          </w:p>
        </w:tc>
        <w:tc>
          <w:tcPr>
            <w:tcW w:w="2126" w:type="dxa"/>
          </w:tcPr>
          <w:p w:rsidR="00EA177A" w:rsidRPr="005E7041" w:rsidRDefault="00EA177A" w:rsidP="00EA177A">
            <w:pPr>
              <w:spacing w:before="40"/>
              <w:jc w:val="center"/>
              <w:rPr>
                <w:sz w:val="20"/>
                <w:szCs w:val="20"/>
              </w:rPr>
            </w:pPr>
            <w:r>
              <w:rPr>
                <w:sz w:val="20"/>
                <w:szCs w:val="20"/>
              </w:rPr>
              <w:t>£8.00</w:t>
            </w:r>
          </w:p>
        </w:tc>
        <w:tc>
          <w:tcPr>
            <w:tcW w:w="2268" w:type="dxa"/>
          </w:tcPr>
          <w:p w:rsidR="00EA177A" w:rsidRPr="004967E7" w:rsidRDefault="00EA177A" w:rsidP="00EA177A">
            <w:pPr>
              <w:spacing w:before="40"/>
              <w:jc w:val="center"/>
              <w:rPr>
                <w:sz w:val="20"/>
                <w:szCs w:val="20"/>
              </w:rPr>
            </w:pPr>
            <w:r w:rsidRPr="004967E7">
              <w:rPr>
                <w:sz w:val="20"/>
                <w:szCs w:val="20"/>
              </w:rPr>
              <w:t>£2.</w:t>
            </w:r>
            <w:r>
              <w:rPr>
                <w:sz w:val="20"/>
                <w:szCs w:val="20"/>
              </w:rPr>
              <w:t>00</w:t>
            </w:r>
          </w:p>
        </w:tc>
        <w:tc>
          <w:tcPr>
            <w:tcW w:w="2268" w:type="dxa"/>
          </w:tcPr>
          <w:p w:rsidR="00EA177A" w:rsidRPr="004967E7" w:rsidRDefault="00EA177A" w:rsidP="00EA177A">
            <w:pPr>
              <w:spacing w:before="40"/>
              <w:jc w:val="center"/>
              <w:rPr>
                <w:sz w:val="20"/>
                <w:szCs w:val="20"/>
              </w:rPr>
            </w:pPr>
            <w:r w:rsidRPr="004967E7">
              <w:rPr>
                <w:sz w:val="20"/>
                <w:szCs w:val="20"/>
              </w:rPr>
              <w:t>£14.</w:t>
            </w:r>
            <w:r>
              <w:rPr>
                <w:sz w:val="20"/>
                <w:szCs w:val="20"/>
              </w:rPr>
              <w:t>25</w:t>
            </w:r>
          </w:p>
        </w:tc>
      </w:tr>
      <w:tr w:rsidR="00EA177A" w:rsidRPr="005E7041" w:rsidTr="003F7215">
        <w:trPr>
          <w:trHeight w:val="566"/>
        </w:trPr>
        <w:tc>
          <w:tcPr>
            <w:tcW w:w="5882" w:type="dxa"/>
          </w:tcPr>
          <w:p w:rsidR="00EA177A" w:rsidRDefault="00EA177A" w:rsidP="00EA177A">
            <w:pPr>
              <w:spacing w:before="40"/>
              <w:rPr>
                <w:sz w:val="20"/>
                <w:szCs w:val="20"/>
              </w:rPr>
            </w:pPr>
            <w:r>
              <w:rPr>
                <w:sz w:val="20"/>
                <w:szCs w:val="20"/>
              </w:rPr>
              <w:t>Hire of smaller weights sets M1 calibrated</w:t>
            </w:r>
          </w:p>
          <w:p w:rsidR="00EA177A" w:rsidRPr="005E7041" w:rsidRDefault="00EA177A" w:rsidP="00EA177A">
            <w:pPr>
              <w:spacing w:before="40"/>
              <w:rPr>
                <w:sz w:val="20"/>
                <w:szCs w:val="20"/>
              </w:rPr>
            </w:pPr>
            <w:r>
              <w:rPr>
                <w:sz w:val="20"/>
                <w:szCs w:val="20"/>
              </w:rPr>
              <w:t>2kg to 1g (15 per set) (Brass weights)</w:t>
            </w:r>
          </w:p>
        </w:tc>
        <w:tc>
          <w:tcPr>
            <w:tcW w:w="2306" w:type="dxa"/>
          </w:tcPr>
          <w:p w:rsidR="00EA177A" w:rsidRPr="005E7041" w:rsidRDefault="00EA177A" w:rsidP="00EA177A">
            <w:pPr>
              <w:spacing w:before="40"/>
              <w:ind w:left="170"/>
              <w:jc w:val="center"/>
              <w:rPr>
                <w:sz w:val="20"/>
                <w:szCs w:val="20"/>
              </w:rPr>
            </w:pPr>
            <w:r>
              <w:rPr>
                <w:sz w:val="20"/>
                <w:szCs w:val="20"/>
              </w:rPr>
              <w:t>£</w:t>
            </w:r>
            <w:r w:rsidR="001150BF">
              <w:rPr>
                <w:sz w:val="20"/>
                <w:szCs w:val="20"/>
              </w:rPr>
              <w:t>45</w:t>
            </w:r>
            <w:r w:rsidR="00F27D86">
              <w:rPr>
                <w:sz w:val="20"/>
                <w:szCs w:val="20"/>
              </w:rPr>
              <w:t>.00</w:t>
            </w:r>
          </w:p>
        </w:tc>
        <w:tc>
          <w:tcPr>
            <w:tcW w:w="2126" w:type="dxa"/>
          </w:tcPr>
          <w:p w:rsidR="00EA177A" w:rsidRPr="005E7041" w:rsidRDefault="00EA177A" w:rsidP="00EA177A">
            <w:pPr>
              <w:spacing w:before="40"/>
              <w:jc w:val="center"/>
              <w:rPr>
                <w:sz w:val="20"/>
                <w:szCs w:val="20"/>
              </w:rPr>
            </w:pPr>
            <w:r>
              <w:rPr>
                <w:sz w:val="20"/>
                <w:szCs w:val="20"/>
              </w:rPr>
              <w:t>£1</w:t>
            </w:r>
            <w:r w:rsidR="001150BF">
              <w:rPr>
                <w:sz w:val="20"/>
                <w:szCs w:val="20"/>
              </w:rPr>
              <w:t>2</w:t>
            </w:r>
            <w:r>
              <w:rPr>
                <w:sz w:val="20"/>
                <w:szCs w:val="20"/>
              </w:rPr>
              <w:t>.00</w:t>
            </w:r>
          </w:p>
        </w:tc>
        <w:tc>
          <w:tcPr>
            <w:tcW w:w="2268" w:type="dxa"/>
          </w:tcPr>
          <w:p w:rsidR="00EA177A" w:rsidRPr="004967E7" w:rsidRDefault="00EA177A" w:rsidP="00EA177A">
            <w:pPr>
              <w:spacing w:before="40"/>
              <w:jc w:val="center"/>
              <w:rPr>
                <w:sz w:val="20"/>
                <w:szCs w:val="20"/>
              </w:rPr>
            </w:pPr>
            <w:r w:rsidRPr="004967E7">
              <w:rPr>
                <w:sz w:val="20"/>
                <w:szCs w:val="20"/>
              </w:rPr>
              <w:t>£2.</w:t>
            </w:r>
            <w:r>
              <w:rPr>
                <w:sz w:val="20"/>
                <w:szCs w:val="20"/>
              </w:rPr>
              <w:t>00</w:t>
            </w:r>
          </w:p>
        </w:tc>
        <w:tc>
          <w:tcPr>
            <w:tcW w:w="2268" w:type="dxa"/>
          </w:tcPr>
          <w:p w:rsidR="00EA177A" w:rsidRPr="004967E7" w:rsidRDefault="00EA177A" w:rsidP="00EA177A">
            <w:pPr>
              <w:spacing w:before="40"/>
              <w:jc w:val="center"/>
              <w:rPr>
                <w:sz w:val="20"/>
                <w:szCs w:val="20"/>
              </w:rPr>
            </w:pPr>
            <w:r w:rsidRPr="004967E7">
              <w:rPr>
                <w:sz w:val="20"/>
                <w:szCs w:val="20"/>
              </w:rPr>
              <w:t>£14.</w:t>
            </w:r>
            <w:r>
              <w:rPr>
                <w:sz w:val="20"/>
                <w:szCs w:val="20"/>
              </w:rPr>
              <w:t>25</w:t>
            </w:r>
          </w:p>
        </w:tc>
      </w:tr>
      <w:tr w:rsidR="00EA177A" w:rsidRPr="005E7041" w:rsidTr="003F7215">
        <w:trPr>
          <w:trHeight w:val="547"/>
        </w:trPr>
        <w:tc>
          <w:tcPr>
            <w:tcW w:w="5882" w:type="dxa"/>
          </w:tcPr>
          <w:p w:rsidR="00EA177A" w:rsidRDefault="00EA177A" w:rsidP="00EA177A">
            <w:pPr>
              <w:spacing w:before="40"/>
              <w:rPr>
                <w:sz w:val="20"/>
                <w:szCs w:val="20"/>
              </w:rPr>
            </w:pPr>
            <w:r w:rsidRPr="005E7041">
              <w:rPr>
                <w:sz w:val="20"/>
                <w:szCs w:val="20"/>
              </w:rPr>
              <w:t>Hire of</w:t>
            </w:r>
            <w:r>
              <w:rPr>
                <w:sz w:val="20"/>
                <w:szCs w:val="20"/>
              </w:rPr>
              <w:t xml:space="preserve"> set of</w:t>
            </w:r>
            <w:r w:rsidRPr="005E7041">
              <w:rPr>
                <w:sz w:val="20"/>
                <w:szCs w:val="20"/>
              </w:rPr>
              <w:t xml:space="preserve"> UKAS </w:t>
            </w:r>
            <w:r>
              <w:rPr>
                <w:sz w:val="20"/>
                <w:szCs w:val="20"/>
              </w:rPr>
              <w:t xml:space="preserve">M1 </w:t>
            </w:r>
            <w:r w:rsidRPr="005E7041">
              <w:rPr>
                <w:sz w:val="20"/>
                <w:szCs w:val="20"/>
              </w:rPr>
              <w:t xml:space="preserve">calibrated </w:t>
            </w:r>
            <w:r>
              <w:rPr>
                <w:sz w:val="20"/>
                <w:szCs w:val="20"/>
              </w:rPr>
              <w:t>2</w:t>
            </w:r>
            <w:r w:rsidRPr="005E7041">
              <w:rPr>
                <w:sz w:val="20"/>
                <w:szCs w:val="20"/>
              </w:rPr>
              <w:t xml:space="preserve">0kg weights </w:t>
            </w:r>
          </w:p>
          <w:p w:rsidR="00EA177A" w:rsidRPr="005E7041" w:rsidRDefault="00EA177A" w:rsidP="00EA177A">
            <w:pPr>
              <w:spacing w:before="40"/>
              <w:rPr>
                <w:sz w:val="20"/>
                <w:szCs w:val="20"/>
              </w:rPr>
            </w:pPr>
            <w:r w:rsidRPr="005E7041">
              <w:rPr>
                <w:sz w:val="20"/>
                <w:szCs w:val="20"/>
              </w:rPr>
              <w:t>(</w:t>
            </w:r>
            <w:r>
              <w:rPr>
                <w:sz w:val="20"/>
                <w:szCs w:val="20"/>
              </w:rPr>
              <w:t>50</w:t>
            </w:r>
            <w:r w:rsidRPr="005E7041">
              <w:rPr>
                <w:sz w:val="20"/>
                <w:szCs w:val="20"/>
              </w:rPr>
              <w:t xml:space="preserve"> per set)</w:t>
            </w:r>
            <w:r>
              <w:rPr>
                <w:sz w:val="20"/>
                <w:szCs w:val="20"/>
              </w:rPr>
              <w:t xml:space="preserve"> in cage</w:t>
            </w:r>
          </w:p>
        </w:tc>
        <w:tc>
          <w:tcPr>
            <w:tcW w:w="2306" w:type="dxa"/>
          </w:tcPr>
          <w:p w:rsidR="00EA177A" w:rsidRPr="005E7041" w:rsidRDefault="00EA177A" w:rsidP="00EA177A">
            <w:pPr>
              <w:spacing w:before="40"/>
              <w:ind w:left="170"/>
              <w:jc w:val="center"/>
              <w:rPr>
                <w:sz w:val="20"/>
                <w:szCs w:val="20"/>
              </w:rPr>
            </w:pPr>
            <w:r>
              <w:rPr>
                <w:sz w:val="20"/>
                <w:szCs w:val="20"/>
              </w:rPr>
              <w:t>£</w:t>
            </w:r>
            <w:r w:rsidR="001150BF">
              <w:rPr>
                <w:sz w:val="20"/>
                <w:szCs w:val="20"/>
              </w:rPr>
              <w:t>300</w:t>
            </w:r>
            <w:r>
              <w:rPr>
                <w:sz w:val="20"/>
                <w:szCs w:val="20"/>
              </w:rPr>
              <w:t>.00</w:t>
            </w:r>
          </w:p>
        </w:tc>
        <w:tc>
          <w:tcPr>
            <w:tcW w:w="2126" w:type="dxa"/>
          </w:tcPr>
          <w:p w:rsidR="00EA177A" w:rsidRPr="005E7041" w:rsidRDefault="00EA177A" w:rsidP="00EA177A">
            <w:pPr>
              <w:spacing w:before="40"/>
              <w:jc w:val="center"/>
              <w:rPr>
                <w:sz w:val="20"/>
                <w:szCs w:val="20"/>
              </w:rPr>
            </w:pPr>
            <w:r>
              <w:rPr>
                <w:sz w:val="20"/>
                <w:szCs w:val="20"/>
              </w:rPr>
              <w:t>£</w:t>
            </w:r>
            <w:r w:rsidR="00F27D86">
              <w:rPr>
                <w:sz w:val="20"/>
                <w:szCs w:val="20"/>
              </w:rPr>
              <w:t>60</w:t>
            </w:r>
            <w:r>
              <w:rPr>
                <w:sz w:val="20"/>
                <w:szCs w:val="20"/>
              </w:rPr>
              <w:t>.00</w:t>
            </w:r>
          </w:p>
        </w:tc>
        <w:tc>
          <w:tcPr>
            <w:tcW w:w="2268" w:type="dxa"/>
          </w:tcPr>
          <w:p w:rsidR="00EA177A" w:rsidRPr="005E7041" w:rsidRDefault="00EA177A" w:rsidP="00EA177A">
            <w:pPr>
              <w:spacing w:before="40"/>
              <w:jc w:val="center"/>
              <w:rPr>
                <w:sz w:val="20"/>
                <w:szCs w:val="20"/>
              </w:rPr>
            </w:pPr>
            <w:r>
              <w:rPr>
                <w:sz w:val="20"/>
                <w:szCs w:val="20"/>
              </w:rPr>
              <w:t>£</w:t>
            </w:r>
            <w:r w:rsidR="00F27D86">
              <w:rPr>
                <w:sz w:val="20"/>
                <w:szCs w:val="20"/>
              </w:rPr>
              <w:t>6</w:t>
            </w:r>
            <w:r>
              <w:rPr>
                <w:sz w:val="20"/>
                <w:szCs w:val="20"/>
              </w:rPr>
              <w:t>.00</w:t>
            </w:r>
          </w:p>
        </w:tc>
        <w:tc>
          <w:tcPr>
            <w:tcW w:w="2268" w:type="dxa"/>
          </w:tcPr>
          <w:p w:rsidR="00EA177A" w:rsidRDefault="00EA177A" w:rsidP="00EA177A">
            <w:pPr>
              <w:jc w:val="center"/>
            </w:pPr>
            <w:r w:rsidRPr="0095597C">
              <w:rPr>
                <w:sz w:val="20"/>
                <w:szCs w:val="20"/>
              </w:rPr>
              <w:t>£14.25</w:t>
            </w:r>
          </w:p>
        </w:tc>
      </w:tr>
      <w:tr w:rsidR="00EA177A" w:rsidRPr="005E7041" w:rsidTr="003F7215">
        <w:trPr>
          <w:trHeight w:val="569"/>
        </w:trPr>
        <w:tc>
          <w:tcPr>
            <w:tcW w:w="5882" w:type="dxa"/>
          </w:tcPr>
          <w:p w:rsidR="00EA177A" w:rsidRDefault="00EA177A" w:rsidP="00EA177A">
            <w:pPr>
              <w:spacing w:before="40"/>
              <w:rPr>
                <w:sz w:val="20"/>
                <w:szCs w:val="20"/>
              </w:rPr>
            </w:pPr>
            <w:r w:rsidRPr="005E7041">
              <w:rPr>
                <w:sz w:val="20"/>
                <w:szCs w:val="20"/>
              </w:rPr>
              <w:t xml:space="preserve">Hire of </w:t>
            </w:r>
            <w:r>
              <w:rPr>
                <w:sz w:val="20"/>
                <w:szCs w:val="20"/>
              </w:rPr>
              <w:t xml:space="preserve">set of UKAS M1 </w:t>
            </w:r>
            <w:r w:rsidRPr="005E7041">
              <w:rPr>
                <w:sz w:val="20"/>
                <w:szCs w:val="20"/>
              </w:rPr>
              <w:t xml:space="preserve">calibrated 10kg weights </w:t>
            </w:r>
          </w:p>
          <w:p w:rsidR="00EA177A" w:rsidRPr="005E7041" w:rsidRDefault="00EA177A" w:rsidP="00EA177A">
            <w:pPr>
              <w:spacing w:before="40"/>
              <w:rPr>
                <w:sz w:val="20"/>
                <w:szCs w:val="20"/>
              </w:rPr>
            </w:pPr>
            <w:r w:rsidRPr="005E7041">
              <w:rPr>
                <w:sz w:val="20"/>
                <w:szCs w:val="20"/>
              </w:rPr>
              <w:t>(</w:t>
            </w:r>
            <w:r>
              <w:rPr>
                <w:sz w:val="20"/>
                <w:szCs w:val="20"/>
              </w:rPr>
              <w:t>25</w:t>
            </w:r>
            <w:r w:rsidRPr="005E7041">
              <w:rPr>
                <w:sz w:val="20"/>
                <w:szCs w:val="20"/>
              </w:rPr>
              <w:t xml:space="preserve"> per set)</w:t>
            </w:r>
          </w:p>
        </w:tc>
        <w:tc>
          <w:tcPr>
            <w:tcW w:w="2306" w:type="dxa"/>
          </w:tcPr>
          <w:p w:rsidR="00EA177A" w:rsidRPr="005E7041" w:rsidRDefault="00EA177A" w:rsidP="00EA177A">
            <w:pPr>
              <w:spacing w:before="40"/>
              <w:ind w:left="170"/>
              <w:jc w:val="center"/>
              <w:rPr>
                <w:sz w:val="20"/>
                <w:szCs w:val="20"/>
              </w:rPr>
            </w:pPr>
            <w:r>
              <w:rPr>
                <w:sz w:val="20"/>
                <w:szCs w:val="20"/>
              </w:rPr>
              <w:t>£</w:t>
            </w:r>
            <w:r w:rsidR="001150BF">
              <w:rPr>
                <w:sz w:val="20"/>
                <w:szCs w:val="20"/>
              </w:rPr>
              <w:t>250</w:t>
            </w:r>
            <w:r>
              <w:rPr>
                <w:sz w:val="20"/>
                <w:szCs w:val="20"/>
              </w:rPr>
              <w:t>.00</w:t>
            </w:r>
          </w:p>
        </w:tc>
        <w:tc>
          <w:tcPr>
            <w:tcW w:w="2126" w:type="dxa"/>
          </w:tcPr>
          <w:p w:rsidR="00EA177A" w:rsidRPr="005E7041" w:rsidRDefault="00EA177A" w:rsidP="00EA177A">
            <w:pPr>
              <w:spacing w:before="40"/>
              <w:jc w:val="center"/>
              <w:rPr>
                <w:sz w:val="20"/>
                <w:szCs w:val="20"/>
              </w:rPr>
            </w:pPr>
            <w:r>
              <w:rPr>
                <w:sz w:val="20"/>
                <w:szCs w:val="20"/>
              </w:rPr>
              <w:t>£</w:t>
            </w:r>
            <w:r w:rsidR="001150BF">
              <w:rPr>
                <w:sz w:val="20"/>
                <w:szCs w:val="20"/>
              </w:rPr>
              <w:t>40</w:t>
            </w:r>
            <w:r>
              <w:rPr>
                <w:sz w:val="20"/>
                <w:szCs w:val="20"/>
              </w:rPr>
              <w:t>.00</w:t>
            </w:r>
          </w:p>
        </w:tc>
        <w:tc>
          <w:tcPr>
            <w:tcW w:w="2268" w:type="dxa"/>
          </w:tcPr>
          <w:p w:rsidR="00EA177A" w:rsidRDefault="00EA177A" w:rsidP="00EA177A">
            <w:pPr>
              <w:jc w:val="center"/>
            </w:pPr>
            <w:r w:rsidRPr="00046336">
              <w:rPr>
                <w:sz w:val="20"/>
                <w:szCs w:val="20"/>
              </w:rPr>
              <w:t>£</w:t>
            </w:r>
            <w:r w:rsidR="00F27D86">
              <w:rPr>
                <w:sz w:val="20"/>
                <w:szCs w:val="20"/>
              </w:rPr>
              <w:t>6</w:t>
            </w:r>
            <w:r w:rsidRPr="00046336">
              <w:rPr>
                <w:sz w:val="20"/>
                <w:szCs w:val="20"/>
              </w:rPr>
              <w:t>.00</w:t>
            </w:r>
          </w:p>
        </w:tc>
        <w:tc>
          <w:tcPr>
            <w:tcW w:w="2268" w:type="dxa"/>
          </w:tcPr>
          <w:p w:rsidR="00EA177A" w:rsidRDefault="00EA177A" w:rsidP="00EA177A">
            <w:pPr>
              <w:jc w:val="center"/>
            </w:pPr>
            <w:r w:rsidRPr="0095597C">
              <w:rPr>
                <w:sz w:val="20"/>
                <w:szCs w:val="20"/>
              </w:rPr>
              <w:t>£14.25</w:t>
            </w:r>
          </w:p>
        </w:tc>
      </w:tr>
      <w:tr w:rsidR="00EA177A" w:rsidRPr="005E7041" w:rsidTr="003F7215">
        <w:trPr>
          <w:trHeight w:val="549"/>
        </w:trPr>
        <w:tc>
          <w:tcPr>
            <w:tcW w:w="5882" w:type="dxa"/>
          </w:tcPr>
          <w:p w:rsidR="00EA177A" w:rsidRDefault="00EA177A" w:rsidP="00EA177A">
            <w:pPr>
              <w:spacing w:before="40"/>
              <w:rPr>
                <w:sz w:val="20"/>
                <w:szCs w:val="20"/>
              </w:rPr>
            </w:pPr>
            <w:r>
              <w:rPr>
                <w:sz w:val="20"/>
                <w:szCs w:val="20"/>
              </w:rPr>
              <w:t>Hire of UKAS M1 calibrated smaller weights to complement other sets e.g. 2 x 10kg, 1 x 5kg, 2 x 2kg, 1 x 1kg (6 per set)</w:t>
            </w:r>
          </w:p>
        </w:tc>
        <w:tc>
          <w:tcPr>
            <w:tcW w:w="2306" w:type="dxa"/>
          </w:tcPr>
          <w:p w:rsidR="00EA177A" w:rsidRPr="005E7041" w:rsidRDefault="00EA177A" w:rsidP="00EA177A">
            <w:pPr>
              <w:spacing w:before="40"/>
              <w:ind w:left="170"/>
              <w:jc w:val="center"/>
              <w:rPr>
                <w:sz w:val="20"/>
                <w:szCs w:val="20"/>
              </w:rPr>
            </w:pPr>
            <w:r>
              <w:rPr>
                <w:sz w:val="20"/>
                <w:szCs w:val="20"/>
              </w:rPr>
              <w:t>£5</w:t>
            </w:r>
            <w:r w:rsidR="001150BF">
              <w:rPr>
                <w:sz w:val="20"/>
                <w:szCs w:val="20"/>
              </w:rPr>
              <w:t>5</w:t>
            </w:r>
            <w:r>
              <w:rPr>
                <w:sz w:val="20"/>
                <w:szCs w:val="20"/>
              </w:rPr>
              <w:t>.00</w:t>
            </w:r>
          </w:p>
        </w:tc>
        <w:tc>
          <w:tcPr>
            <w:tcW w:w="2126" w:type="dxa"/>
          </w:tcPr>
          <w:p w:rsidR="00EA177A" w:rsidRPr="005E7041" w:rsidRDefault="00EA177A" w:rsidP="00EA177A">
            <w:pPr>
              <w:spacing w:before="40"/>
              <w:jc w:val="center"/>
              <w:rPr>
                <w:sz w:val="20"/>
                <w:szCs w:val="20"/>
              </w:rPr>
            </w:pPr>
            <w:r>
              <w:rPr>
                <w:sz w:val="20"/>
                <w:szCs w:val="20"/>
              </w:rPr>
              <w:t>£</w:t>
            </w:r>
            <w:r w:rsidR="00F27D86">
              <w:rPr>
                <w:sz w:val="20"/>
                <w:szCs w:val="20"/>
              </w:rPr>
              <w:t>1</w:t>
            </w:r>
            <w:r w:rsidR="001150BF">
              <w:rPr>
                <w:sz w:val="20"/>
                <w:szCs w:val="20"/>
              </w:rPr>
              <w:t>8</w:t>
            </w:r>
            <w:r w:rsidR="00F27D86">
              <w:rPr>
                <w:sz w:val="20"/>
                <w:szCs w:val="20"/>
              </w:rPr>
              <w:t>.00</w:t>
            </w:r>
          </w:p>
        </w:tc>
        <w:tc>
          <w:tcPr>
            <w:tcW w:w="2268" w:type="dxa"/>
          </w:tcPr>
          <w:p w:rsidR="00EA177A" w:rsidRDefault="00EA177A" w:rsidP="00EA177A">
            <w:pPr>
              <w:jc w:val="center"/>
            </w:pPr>
            <w:r w:rsidRPr="00046336">
              <w:rPr>
                <w:sz w:val="20"/>
                <w:szCs w:val="20"/>
              </w:rPr>
              <w:t>£</w:t>
            </w:r>
            <w:r w:rsidR="00F27D86">
              <w:rPr>
                <w:sz w:val="20"/>
                <w:szCs w:val="20"/>
              </w:rPr>
              <w:t>6</w:t>
            </w:r>
            <w:r w:rsidRPr="00046336">
              <w:rPr>
                <w:sz w:val="20"/>
                <w:szCs w:val="20"/>
              </w:rPr>
              <w:t>.00</w:t>
            </w:r>
          </w:p>
        </w:tc>
        <w:tc>
          <w:tcPr>
            <w:tcW w:w="2268" w:type="dxa"/>
          </w:tcPr>
          <w:p w:rsidR="00EA177A" w:rsidRDefault="00EA177A" w:rsidP="00EA177A">
            <w:pPr>
              <w:jc w:val="center"/>
            </w:pPr>
            <w:r w:rsidRPr="0095597C">
              <w:rPr>
                <w:sz w:val="20"/>
                <w:szCs w:val="20"/>
              </w:rPr>
              <w:t>£14.25</w:t>
            </w:r>
          </w:p>
        </w:tc>
      </w:tr>
    </w:tbl>
    <w:p w:rsidR="00F364C5" w:rsidRPr="004967E7" w:rsidRDefault="00F364C5">
      <w:pPr>
        <w:rPr>
          <w:b/>
          <w:sz w:val="20"/>
          <w:szCs w:val="20"/>
        </w:rPr>
      </w:pPr>
      <w:r w:rsidRPr="004967E7">
        <w:rPr>
          <w:b/>
          <w:sz w:val="20"/>
          <w:szCs w:val="20"/>
        </w:rPr>
        <w:t>Additional services and charges</w:t>
      </w:r>
      <w:r w:rsidR="00B93262" w:rsidRPr="004967E7">
        <w:rPr>
          <w:b/>
          <w:sz w:val="20"/>
          <w:szCs w:val="20"/>
        </w:rPr>
        <w:t xml:space="preserve"> (all prices subject to VAT at current rate)</w:t>
      </w:r>
      <w:r w:rsidRPr="004967E7">
        <w:rPr>
          <w:b/>
          <w:sz w:val="20"/>
          <w:szCs w:val="20"/>
        </w:rPr>
        <w:t>:</w:t>
      </w:r>
    </w:p>
    <w:tbl>
      <w:tblPr>
        <w:tblStyle w:val="TableGrid"/>
        <w:tblW w:w="14868" w:type="dxa"/>
        <w:tblLook w:val="04A0" w:firstRow="1" w:lastRow="0" w:firstColumn="1" w:lastColumn="0" w:noHBand="0" w:noVBand="1"/>
      </w:tblPr>
      <w:tblGrid>
        <w:gridCol w:w="14868"/>
      </w:tblGrid>
      <w:tr w:rsidR="00F364C5" w:rsidRPr="00F364C5" w:rsidTr="003F7215">
        <w:trPr>
          <w:trHeight w:val="607"/>
        </w:trPr>
        <w:tc>
          <w:tcPr>
            <w:tcW w:w="14868" w:type="dxa"/>
          </w:tcPr>
          <w:p w:rsidR="00F364C5" w:rsidRPr="00D63511" w:rsidRDefault="00012CDC" w:rsidP="002431F4">
            <w:pPr>
              <w:spacing w:before="40"/>
              <w:rPr>
                <w:sz w:val="20"/>
                <w:szCs w:val="20"/>
              </w:rPr>
            </w:pPr>
            <w:r w:rsidRPr="00D63511">
              <w:rPr>
                <w:b/>
                <w:sz w:val="20"/>
                <w:szCs w:val="20"/>
              </w:rPr>
              <w:t>Important note</w:t>
            </w:r>
            <w:r w:rsidRPr="00D63511">
              <w:rPr>
                <w:sz w:val="20"/>
                <w:szCs w:val="20"/>
              </w:rPr>
              <w:t xml:space="preserve"> </w:t>
            </w:r>
            <w:r w:rsidRPr="00D63511">
              <w:rPr>
                <w:b/>
                <w:sz w:val="20"/>
                <w:szCs w:val="20"/>
              </w:rPr>
              <w:t>for damage and or loss</w:t>
            </w:r>
            <w:r w:rsidRPr="00D63511">
              <w:rPr>
                <w:sz w:val="20"/>
                <w:szCs w:val="20"/>
              </w:rPr>
              <w:t xml:space="preserve"> – The equipment</w:t>
            </w:r>
            <w:r w:rsidR="00D94BC1">
              <w:rPr>
                <w:sz w:val="20"/>
                <w:szCs w:val="20"/>
              </w:rPr>
              <w:t>, including cages, is</w:t>
            </w:r>
            <w:r w:rsidRPr="00D63511">
              <w:rPr>
                <w:sz w:val="20"/>
                <w:szCs w:val="20"/>
              </w:rPr>
              <w:t xml:space="preserve"> checked for damage </w:t>
            </w:r>
            <w:r w:rsidR="00D94BC1">
              <w:rPr>
                <w:sz w:val="20"/>
                <w:szCs w:val="20"/>
              </w:rPr>
              <w:t xml:space="preserve">and photographed </w:t>
            </w:r>
            <w:r w:rsidRPr="00D63511">
              <w:rPr>
                <w:sz w:val="20"/>
                <w:szCs w:val="20"/>
              </w:rPr>
              <w:t>before despatch from our premises</w:t>
            </w:r>
            <w:r w:rsidR="00D94BC1">
              <w:rPr>
                <w:sz w:val="20"/>
                <w:szCs w:val="20"/>
              </w:rPr>
              <w:t xml:space="preserve">. </w:t>
            </w:r>
            <w:r w:rsidRPr="00AB2E32">
              <w:rPr>
                <w:sz w:val="20"/>
                <w:szCs w:val="20"/>
              </w:rPr>
              <w:t>It is the hirer’s responsibility to check the equipment on receipt and report any damage immediately.  Failure to do so may result in charges for damage to equipment however caused.</w:t>
            </w:r>
            <w:r w:rsidR="00D63511" w:rsidRPr="00AB2E32">
              <w:rPr>
                <w:sz w:val="20"/>
                <w:szCs w:val="20"/>
              </w:rPr>
              <w:t xml:space="preserve"> On returning the weights secure </w:t>
            </w:r>
            <w:r w:rsidR="001C2BBB">
              <w:rPr>
                <w:sz w:val="20"/>
                <w:szCs w:val="20"/>
              </w:rPr>
              <w:t xml:space="preserve">the cage </w:t>
            </w:r>
            <w:r w:rsidR="00D63511" w:rsidRPr="00AB2E32">
              <w:rPr>
                <w:sz w:val="20"/>
                <w:szCs w:val="20"/>
              </w:rPr>
              <w:t>with the security tag provided (inside cage lid).</w:t>
            </w:r>
          </w:p>
        </w:tc>
      </w:tr>
      <w:tr w:rsidR="00012CDC" w:rsidRPr="00F364C5" w:rsidTr="003F7215">
        <w:trPr>
          <w:trHeight w:val="607"/>
        </w:trPr>
        <w:tc>
          <w:tcPr>
            <w:tcW w:w="14868" w:type="dxa"/>
          </w:tcPr>
          <w:p w:rsidR="00012CDC" w:rsidRPr="00F364C5" w:rsidRDefault="00012CDC" w:rsidP="00012CDC">
            <w:pPr>
              <w:spacing w:before="40"/>
              <w:rPr>
                <w:b/>
                <w:sz w:val="20"/>
                <w:szCs w:val="20"/>
              </w:rPr>
            </w:pPr>
            <w:r w:rsidRPr="00F364C5">
              <w:rPr>
                <w:b/>
                <w:sz w:val="20"/>
                <w:szCs w:val="20"/>
              </w:rPr>
              <w:t>Charges for lost weights:</w:t>
            </w:r>
          </w:p>
          <w:p w:rsidR="00012CDC" w:rsidRPr="00F364C5" w:rsidRDefault="00012CDC" w:rsidP="00012CDC">
            <w:pPr>
              <w:spacing w:before="40"/>
              <w:rPr>
                <w:b/>
                <w:sz w:val="20"/>
                <w:szCs w:val="20"/>
              </w:rPr>
            </w:pPr>
            <w:r>
              <w:rPr>
                <w:sz w:val="20"/>
                <w:szCs w:val="20"/>
              </w:rPr>
              <w:t>C</w:t>
            </w:r>
            <w:r w:rsidRPr="00F364C5">
              <w:rPr>
                <w:sz w:val="20"/>
                <w:szCs w:val="20"/>
              </w:rPr>
              <w:t xml:space="preserve">harged at manufacturer’s list price </w:t>
            </w:r>
            <w:r>
              <w:rPr>
                <w:sz w:val="20"/>
                <w:szCs w:val="20"/>
              </w:rPr>
              <w:t xml:space="preserve">including VAT </w:t>
            </w:r>
            <w:r w:rsidRPr="00F364C5">
              <w:rPr>
                <w:sz w:val="20"/>
                <w:szCs w:val="20"/>
              </w:rPr>
              <w:t>and replaced by us</w:t>
            </w:r>
            <w:r>
              <w:rPr>
                <w:sz w:val="20"/>
                <w:szCs w:val="20"/>
              </w:rPr>
              <w:t>, plus any associated calibration and identification requirements.</w:t>
            </w:r>
          </w:p>
        </w:tc>
      </w:tr>
      <w:tr w:rsidR="00F364C5" w:rsidRPr="00F364C5" w:rsidTr="003F7215">
        <w:trPr>
          <w:trHeight w:val="842"/>
        </w:trPr>
        <w:tc>
          <w:tcPr>
            <w:tcW w:w="14868" w:type="dxa"/>
          </w:tcPr>
          <w:p w:rsidR="00F364C5" w:rsidRPr="00D63511" w:rsidRDefault="00F364C5" w:rsidP="002431F4">
            <w:pPr>
              <w:spacing w:before="40"/>
              <w:rPr>
                <w:b/>
                <w:sz w:val="20"/>
                <w:szCs w:val="20"/>
              </w:rPr>
            </w:pPr>
            <w:r w:rsidRPr="00D63511">
              <w:rPr>
                <w:b/>
                <w:sz w:val="20"/>
                <w:szCs w:val="20"/>
              </w:rPr>
              <w:t>Charges for repairs or replacement of weights cases</w:t>
            </w:r>
            <w:r w:rsidR="00D009B5" w:rsidRPr="00D63511">
              <w:rPr>
                <w:b/>
                <w:sz w:val="20"/>
                <w:szCs w:val="20"/>
              </w:rPr>
              <w:t>,</w:t>
            </w:r>
            <w:r w:rsidRPr="00D63511">
              <w:rPr>
                <w:b/>
                <w:sz w:val="20"/>
                <w:szCs w:val="20"/>
              </w:rPr>
              <w:t xml:space="preserve"> or weights cages</w:t>
            </w:r>
            <w:r w:rsidR="00D009B5" w:rsidRPr="00D63511">
              <w:rPr>
                <w:b/>
                <w:sz w:val="20"/>
                <w:szCs w:val="20"/>
              </w:rPr>
              <w:t>, and padlocks</w:t>
            </w:r>
            <w:r w:rsidRPr="00D63511">
              <w:rPr>
                <w:b/>
                <w:sz w:val="20"/>
                <w:szCs w:val="20"/>
              </w:rPr>
              <w:t>:</w:t>
            </w:r>
          </w:p>
          <w:p w:rsidR="00F364C5" w:rsidRPr="00D63511" w:rsidRDefault="00F364C5" w:rsidP="002431F4">
            <w:pPr>
              <w:spacing w:before="40"/>
              <w:rPr>
                <w:sz w:val="20"/>
                <w:szCs w:val="20"/>
              </w:rPr>
            </w:pPr>
            <w:r w:rsidRPr="00D63511">
              <w:rPr>
                <w:sz w:val="20"/>
                <w:szCs w:val="20"/>
              </w:rPr>
              <w:t xml:space="preserve">Weights cases </w:t>
            </w:r>
            <w:r w:rsidR="00EE5E6A" w:rsidRPr="00D63511">
              <w:rPr>
                <w:sz w:val="20"/>
                <w:szCs w:val="20"/>
              </w:rPr>
              <w:t>–</w:t>
            </w:r>
            <w:r w:rsidRPr="00D63511">
              <w:rPr>
                <w:sz w:val="20"/>
                <w:szCs w:val="20"/>
              </w:rPr>
              <w:t xml:space="preserve"> charged at manufacturer’s list price including collection</w:t>
            </w:r>
            <w:r w:rsidR="00A50DEE">
              <w:rPr>
                <w:sz w:val="20"/>
                <w:szCs w:val="20"/>
              </w:rPr>
              <w:t xml:space="preserve"> or </w:t>
            </w:r>
            <w:r w:rsidRPr="00D63511">
              <w:rPr>
                <w:sz w:val="20"/>
                <w:szCs w:val="20"/>
              </w:rPr>
              <w:t>delivery and VAT</w:t>
            </w:r>
          </w:p>
          <w:p w:rsidR="00E11219" w:rsidRDefault="00F364C5" w:rsidP="002431F4">
            <w:pPr>
              <w:spacing w:before="40"/>
              <w:rPr>
                <w:sz w:val="20"/>
                <w:szCs w:val="20"/>
              </w:rPr>
            </w:pPr>
            <w:r w:rsidRPr="00D63511">
              <w:rPr>
                <w:sz w:val="20"/>
                <w:szCs w:val="20"/>
              </w:rPr>
              <w:t>Weights cages – charged at repairers list price including collection</w:t>
            </w:r>
            <w:r w:rsidR="00A50DEE">
              <w:rPr>
                <w:sz w:val="20"/>
                <w:szCs w:val="20"/>
              </w:rPr>
              <w:t xml:space="preserve"> or </w:t>
            </w:r>
            <w:r w:rsidRPr="00D63511">
              <w:rPr>
                <w:sz w:val="20"/>
                <w:szCs w:val="20"/>
              </w:rPr>
              <w:t>delivery and VAT</w:t>
            </w:r>
          </w:p>
          <w:p w:rsidR="0008228A" w:rsidRPr="00D63511" w:rsidRDefault="00A47096" w:rsidP="00FA2B47">
            <w:pPr>
              <w:spacing w:before="40" w:after="120"/>
              <w:rPr>
                <w:sz w:val="20"/>
                <w:szCs w:val="20"/>
              </w:rPr>
            </w:pPr>
            <w:r w:rsidRPr="00AB2E32">
              <w:rPr>
                <w:sz w:val="20"/>
                <w:szCs w:val="20"/>
              </w:rPr>
              <w:t>Securing of cages –</w:t>
            </w:r>
            <w:r w:rsidR="00D94BC1">
              <w:rPr>
                <w:sz w:val="20"/>
                <w:szCs w:val="20"/>
              </w:rPr>
              <w:t xml:space="preserve"> </w:t>
            </w:r>
            <w:r w:rsidRPr="00AB2E32">
              <w:rPr>
                <w:sz w:val="20"/>
                <w:szCs w:val="20"/>
              </w:rPr>
              <w:t xml:space="preserve">a </w:t>
            </w:r>
            <w:r w:rsidR="00A50DEE">
              <w:rPr>
                <w:sz w:val="20"/>
                <w:szCs w:val="20"/>
              </w:rPr>
              <w:t>s</w:t>
            </w:r>
            <w:r w:rsidR="00D63511" w:rsidRPr="00AB2E32">
              <w:rPr>
                <w:sz w:val="20"/>
                <w:szCs w:val="20"/>
              </w:rPr>
              <w:t xml:space="preserve">ecurity </w:t>
            </w:r>
            <w:r w:rsidR="00A50DEE">
              <w:rPr>
                <w:sz w:val="20"/>
                <w:szCs w:val="20"/>
              </w:rPr>
              <w:t>t</w:t>
            </w:r>
            <w:r w:rsidR="00D63511" w:rsidRPr="00AB2E32">
              <w:rPr>
                <w:sz w:val="20"/>
                <w:szCs w:val="20"/>
              </w:rPr>
              <w:t>ag</w:t>
            </w:r>
            <w:r w:rsidRPr="00AB2E32">
              <w:rPr>
                <w:sz w:val="20"/>
                <w:szCs w:val="20"/>
              </w:rPr>
              <w:t xml:space="preserve"> </w:t>
            </w:r>
            <w:r w:rsidR="00D94BC1">
              <w:rPr>
                <w:sz w:val="20"/>
                <w:szCs w:val="20"/>
              </w:rPr>
              <w:t xml:space="preserve">is put through the loop on the cage lid </w:t>
            </w:r>
            <w:r w:rsidRPr="00AB2E32">
              <w:rPr>
                <w:sz w:val="20"/>
                <w:szCs w:val="20"/>
              </w:rPr>
              <w:t xml:space="preserve">on despatch and a </w:t>
            </w:r>
            <w:r w:rsidR="00A50DEE">
              <w:rPr>
                <w:sz w:val="20"/>
                <w:szCs w:val="20"/>
              </w:rPr>
              <w:t>s</w:t>
            </w:r>
            <w:r w:rsidR="00D63511" w:rsidRPr="00AB2E32">
              <w:rPr>
                <w:sz w:val="20"/>
                <w:szCs w:val="20"/>
              </w:rPr>
              <w:t xml:space="preserve">ecurity </w:t>
            </w:r>
            <w:r w:rsidR="00A50DEE">
              <w:rPr>
                <w:sz w:val="20"/>
                <w:szCs w:val="20"/>
              </w:rPr>
              <w:t>t</w:t>
            </w:r>
            <w:r w:rsidR="00D63511" w:rsidRPr="00AB2E32">
              <w:rPr>
                <w:sz w:val="20"/>
                <w:szCs w:val="20"/>
              </w:rPr>
              <w:t>ag</w:t>
            </w:r>
            <w:r w:rsidRPr="00AB2E32">
              <w:rPr>
                <w:sz w:val="20"/>
                <w:szCs w:val="20"/>
              </w:rPr>
              <w:t xml:space="preserve"> </w:t>
            </w:r>
            <w:r w:rsidR="00D94BC1">
              <w:rPr>
                <w:sz w:val="20"/>
                <w:szCs w:val="20"/>
              </w:rPr>
              <w:t>is</w:t>
            </w:r>
            <w:r w:rsidRPr="00AB2E32">
              <w:rPr>
                <w:sz w:val="20"/>
                <w:szCs w:val="20"/>
              </w:rPr>
              <w:t xml:space="preserve"> supplied inside the cage to be used </w:t>
            </w:r>
            <w:r w:rsidR="00D94BC1">
              <w:rPr>
                <w:sz w:val="20"/>
                <w:szCs w:val="20"/>
              </w:rPr>
              <w:t>for</w:t>
            </w:r>
            <w:r w:rsidRPr="00AB2E32">
              <w:rPr>
                <w:sz w:val="20"/>
                <w:szCs w:val="20"/>
              </w:rPr>
              <w:t xml:space="preserve"> the return of the </w:t>
            </w:r>
            <w:r w:rsidR="00D94BC1">
              <w:rPr>
                <w:sz w:val="20"/>
                <w:szCs w:val="20"/>
              </w:rPr>
              <w:t>equipment</w:t>
            </w:r>
            <w:r w:rsidRPr="00AB2E32">
              <w:rPr>
                <w:sz w:val="20"/>
                <w:szCs w:val="20"/>
              </w:rPr>
              <w:t xml:space="preserve">. If a cage is returned without being </w:t>
            </w:r>
            <w:r w:rsidR="00A50DEE">
              <w:rPr>
                <w:sz w:val="20"/>
                <w:szCs w:val="20"/>
              </w:rPr>
              <w:t>s</w:t>
            </w:r>
            <w:r w:rsidR="00D63511" w:rsidRPr="00AB2E32">
              <w:rPr>
                <w:sz w:val="20"/>
                <w:szCs w:val="20"/>
              </w:rPr>
              <w:t xml:space="preserve">ecurity </w:t>
            </w:r>
            <w:r w:rsidR="00A50DEE">
              <w:rPr>
                <w:sz w:val="20"/>
                <w:szCs w:val="20"/>
              </w:rPr>
              <w:t>t</w:t>
            </w:r>
            <w:r w:rsidR="00D63511" w:rsidRPr="00AB2E32">
              <w:rPr>
                <w:sz w:val="20"/>
                <w:szCs w:val="20"/>
              </w:rPr>
              <w:t>agged</w:t>
            </w:r>
            <w:r w:rsidRPr="00AB2E32">
              <w:rPr>
                <w:sz w:val="20"/>
                <w:szCs w:val="20"/>
              </w:rPr>
              <w:t xml:space="preserve"> any loss </w:t>
            </w:r>
            <w:r w:rsidR="00D63511" w:rsidRPr="00AB2E32">
              <w:rPr>
                <w:sz w:val="20"/>
                <w:szCs w:val="20"/>
              </w:rPr>
              <w:t>of weights</w:t>
            </w:r>
            <w:r w:rsidRPr="00AB2E32">
              <w:rPr>
                <w:sz w:val="20"/>
                <w:szCs w:val="20"/>
              </w:rPr>
              <w:t xml:space="preserve"> </w:t>
            </w:r>
            <w:r w:rsidR="001C2BBB">
              <w:rPr>
                <w:sz w:val="20"/>
                <w:szCs w:val="20"/>
              </w:rPr>
              <w:t>may</w:t>
            </w:r>
            <w:r w:rsidRPr="00AB2E32">
              <w:rPr>
                <w:sz w:val="20"/>
                <w:szCs w:val="20"/>
              </w:rPr>
              <w:t xml:space="preserve"> be charged for.</w:t>
            </w:r>
            <w:r w:rsidR="0008228A" w:rsidRPr="00AB2E32">
              <w:rPr>
                <w:sz w:val="20"/>
                <w:szCs w:val="20"/>
              </w:rPr>
              <w:tab/>
            </w:r>
          </w:p>
        </w:tc>
      </w:tr>
      <w:tr w:rsidR="00B93262" w:rsidRPr="00F364C5" w:rsidTr="003F7215">
        <w:trPr>
          <w:trHeight w:val="1429"/>
        </w:trPr>
        <w:tc>
          <w:tcPr>
            <w:tcW w:w="14868" w:type="dxa"/>
          </w:tcPr>
          <w:p w:rsidR="00B93262" w:rsidRDefault="00B93262" w:rsidP="002431F4">
            <w:pPr>
              <w:spacing w:before="40"/>
              <w:rPr>
                <w:sz w:val="20"/>
                <w:szCs w:val="20"/>
              </w:rPr>
            </w:pPr>
            <w:r w:rsidRPr="00F364C5">
              <w:rPr>
                <w:b/>
                <w:sz w:val="20"/>
                <w:szCs w:val="20"/>
              </w:rPr>
              <w:t>Collection/delivery charges</w:t>
            </w:r>
            <w:r>
              <w:rPr>
                <w:sz w:val="20"/>
                <w:szCs w:val="20"/>
              </w:rPr>
              <w:t>:</w:t>
            </w:r>
          </w:p>
          <w:p w:rsidR="007F6FAA" w:rsidRDefault="007F6FAA" w:rsidP="002431F4">
            <w:pPr>
              <w:spacing w:before="40"/>
              <w:rPr>
                <w:sz w:val="20"/>
                <w:szCs w:val="20"/>
              </w:rPr>
            </w:pPr>
            <w:r>
              <w:rPr>
                <w:sz w:val="20"/>
                <w:szCs w:val="20"/>
              </w:rPr>
              <w:t>For 20kg/10kg weights if the bespoke cages are not used as part of the hiring</w:t>
            </w:r>
            <w:r w:rsidR="00FA2B47">
              <w:rPr>
                <w:sz w:val="20"/>
                <w:szCs w:val="20"/>
              </w:rPr>
              <w:t xml:space="preserve"> </w:t>
            </w:r>
            <w:r w:rsidR="00FA2B47" w:rsidRPr="00AB2E32">
              <w:rPr>
                <w:sz w:val="20"/>
                <w:szCs w:val="20"/>
              </w:rPr>
              <w:t>or where weights are not returned in their appropriate cages (colour coded and/or numbered),</w:t>
            </w:r>
            <w:r w:rsidRPr="00FA2B47">
              <w:rPr>
                <w:sz w:val="20"/>
                <w:szCs w:val="20"/>
              </w:rPr>
              <w:t xml:space="preserve"> </w:t>
            </w:r>
            <w:r>
              <w:rPr>
                <w:sz w:val="20"/>
                <w:szCs w:val="20"/>
              </w:rPr>
              <w:t>a manual handling surcharge of £</w:t>
            </w:r>
            <w:r w:rsidR="00D009B5">
              <w:rPr>
                <w:sz w:val="20"/>
                <w:szCs w:val="20"/>
              </w:rPr>
              <w:t>2</w:t>
            </w:r>
            <w:r w:rsidR="001150BF">
              <w:rPr>
                <w:sz w:val="20"/>
                <w:szCs w:val="20"/>
              </w:rPr>
              <w:t>5</w:t>
            </w:r>
            <w:r>
              <w:rPr>
                <w:sz w:val="20"/>
                <w:szCs w:val="20"/>
              </w:rPr>
              <w:t>.00 per set per loading/unloading will be applied.</w:t>
            </w:r>
          </w:p>
          <w:p w:rsidR="00B93262" w:rsidRDefault="00B93262" w:rsidP="002431F4">
            <w:pPr>
              <w:spacing w:before="40"/>
              <w:rPr>
                <w:sz w:val="20"/>
                <w:szCs w:val="20"/>
              </w:rPr>
            </w:pPr>
            <w:r>
              <w:rPr>
                <w:sz w:val="20"/>
                <w:szCs w:val="20"/>
              </w:rPr>
              <w:t xml:space="preserve">Using our vehicles </w:t>
            </w:r>
            <w:r w:rsidR="00EE5E6A">
              <w:rPr>
                <w:sz w:val="20"/>
                <w:szCs w:val="20"/>
              </w:rPr>
              <w:t>–</w:t>
            </w:r>
            <w:r>
              <w:rPr>
                <w:sz w:val="20"/>
                <w:szCs w:val="20"/>
              </w:rPr>
              <w:t xml:space="preserve"> please contact us for a quotation</w:t>
            </w:r>
            <w:r w:rsidRPr="00F364C5">
              <w:rPr>
                <w:sz w:val="20"/>
                <w:szCs w:val="20"/>
              </w:rPr>
              <w:t xml:space="preserve">.  </w:t>
            </w:r>
          </w:p>
          <w:p w:rsidR="00FA2B47" w:rsidRPr="00F364C5" w:rsidRDefault="00B93262" w:rsidP="00FA2B47">
            <w:pPr>
              <w:spacing w:before="40"/>
              <w:rPr>
                <w:sz w:val="20"/>
                <w:szCs w:val="20"/>
              </w:rPr>
            </w:pPr>
            <w:r>
              <w:rPr>
                <w:sz w:val="20"/>
                <w:szCs w:val="20"/>
              </w:rPr>
              <w:t xml:space="preserve">Using couriers </w:t>
            </w:r>
            <w:r w:rsidR="00EE5E6A">
              <w:rPr>
                <w:sz w:val="20"/>
                <w:szCs w:val="20"/>
              </w:rPr>
              <w:t>–</w:t>
            </w:r>
            <w:r>
              <w:rPr>
                <w:sz w:val="20"/>
                <w:szCs w:val="20"/>
              </w:rPr>
              <w:t xml:space="preserve"> competitive rates are available as cages facilitate use of a </w:t>
            </w:r>
            <w:r w:rsidR="00A50DEE">
              <w:rPr>
                <w:sz w:val="20"/>
                <w:szCs w:val="20"/>
              </w:rPr>
              <w:t>p</w:t>
            </w:r>
            <w:r>
              <w:rPr>
                <w:sz w:val="20"/>
                <w:szCs w:val="20"/>
              </w:rPr>
              <w:t xml:space="preserve">allet </w:t>
            </w:r>
            <w:r w:rsidR="00A50DEE">
              <w:rPr>
                <w:sz w:val="20"/>
                <w:szCs w:val="20"/>
              </w:rPr>
              <w:t>c</w:t>
            </w:r>
            <w:r>
              <w:rPr>
                <w:sz w:val="20"/>
                <w:szCs w:val="20"/>
              </w:rPr>
              <w:t>ourier</w:t>
            </w:r>
            <w:r w:rsidR="00A50DEE">
              <w:rPr>
                <w:sz w:val="20"/>
                <w:szCs w:val="20"/>
              </w:rPr>
              <w:t xml:space="preserve">; </w:t>
            </w:r>
            <w:proofErr w:type="spellStart"/>
            <w:r w:rsidR="00A50DEE">
              <w:rPr>
                <w:sz w:val="20"/>
                <w:szCs w:val="20"/>
              </w:rPr>
              <w:t>eg</w:t>
            </w:r>
            <w:proofErr w:type="spellEnd"/>
            <w:r>
              <w:rPr>
                <w:sz w:val="20"/>
                <w:szCs w:val="20"/>
              </w:rPr>
              <w:t xml:space="preserve"> a cage containing </w:t>
            </w:r>
            <w:r w:rsidR="00354290">
              <w:rPr>
                <w:sz w:val="20"/>
                <w:szCs w:val="20"/>
              </w:rPr>
              <w:t>50</w:t>
            </w:r>
            <w:r>
              <w:rPr>
                <w:sz w:val="20"/>
                <w:szCs w:val="20"/>
              </w:rPr>
              <w:t xml:space="preserve"> of 20kg bar weights to a</w:t>
            </w:r>
            <w:r w:rsidR="00D009B5">
              <w:rPr>
                <w:sz w:val="20"/>
                <w:szCs w:val="20"/>
              </w:rPr>
              <w:t>n</w:t>
            </w:r>
            <w:r>
              <w:rPr>
                <w:sz w:val="20"/>
                <w:szCs w:val="20"/>
              </w:rPr>
              <w:t xml:space="preserve"> NR postcode would be £</w:t>
            </w:r>
            <w:r w:rsidR="001150BF">
              <w:rPr>
                <w:sz w:val="20"/>
                <w:szCs w:val="20"/>
              </w:rPr>
              <w:t>3</w:t>
            </w:r>
            <w:r w:rsidR="00A47096">
              <w:rPr>
                <w:sz w:val="20"/>
                <w:szCs w:val="20"/>
              </w:rPr>
              <w:t>4</w:t>
            </w:r>
            <w:r w:rsidR="00D009B5">
              <w:rPr>
                <w:sz w:val="20"/>
                <w:szCs w:val="20"/>
              </w:rPr>
              <w:t>.00</w:t>
            </w:r>
            <w:r>
              <w:rPr>
                <w:sz w:val="20"/>
                <w:szCs w:val="20"/>
              </w:rPr>
              <w:t xml:space="preserve"> plus VAT, </w:t>
            </w:r>
            <w:r w:rsidR="004967E7">
              <w:rPr>
                <w:sz w:val="20"/>
                <w:szCs w:val="20"/>
              </w:rPr>
              <w:t xml:space="preserve">a </w:t>
            </w:r>
            <w:r w:rsidR="001150BF">
              <w:rPr>
                <w:sz w:val="20"/>
                <w:szCs w:val="20"/>
              </w:rPr>
              <w:t>CM</w:t>
            </w:r>
            <w:r w:rsidR="004967E7">
              <w:rPr>
                <w:sz w:val="20"/>
                <w:szCs w:val="20"/>
              </w:rPr>
              <w:t xml:space="preserve"> postcode would be £</w:t>
            </w:r>
            <w:r w:rsidR="00A47096">
              <w:rPr>
                <w:sz w:val="20"/>
                <w:szCs w:val="20"/>
              </w:rPr>
              <w:t>59</w:t>
            </w:r>
            <w:r w:rsidR="00982205">
              <w:rPr>
                <w:sz w:val="20"/>
                <w:szCs w:val="20"/>
              </w:rPr>
              <w:t>.00</w:t>
            </w:r>
            <w:r w:rsidR="004967E7">
              <w:rPr>
                <w:sz w:val="20"/>
                <w:szCs w:val="20"/>
              </w:rPr>
              <w:t xml:space="preserve"> plus VAT.</w:t>
            </w:r>
            <w:r w:rsidR="00A75EF3">
              <w:rPr>
                <w:sz w:val="20"/>
                <w:szCs w:val="20"/>
              </w:rPr>
              <w:t xml:space="preserve">  </w:t>
            </w:r>
          </w:p>
        </w:tc>
      </w:tr>
    </w:tbl>
    <w:p w:rsidR="00D16CDC" w:rsidRDefault="00D16CDC" w:rsidP="005C4159"/>
    <w:sectPr w:rsidR="00D16CDC" w:rsidSect="00D16CDC">
      <w:pgSz w:w="16838" w:h="11906" w:orient="landscape"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F8E" w:rsidRDefault="009F7F8E">
      <w:r>
        <w:separator/>
      </w:r>
    </w:p>
  </w:endnote>
  <w:endnote w:type="continuationSeparator" w:id="0">
    <w:p w:rsidR="009F7F8E" w:rsidRDefault="009F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3DB" w:rsidRPr="001543E1" w:rsidRDefault="002E63DB" w:rsidP="0011501D">
    <w:pPr>
      <w:pStyle w:val="Footer"/>
      <w:jc w:val="center"/>
      <w:rPr>
        <w:sz w:val="16"/>
        <w:szCs w:val="16"/>
        <w:lang w:val="en-GB"/>
      </w:rPr>
    </w:pPr>
    <w:r w:rsidRPr="009F584F">
      <w:rPr>
        <w:sz w:val="16"/>
        <w:szCs w:val="16"/>
      </w:rPr>
      <w:t xml:space="preserve">QF </w:t>
    </w:r>
    <w:r w:rsidR="00BC3AD3" w:rsidRPr="009F584F">
      <w:rPr>
        <w:sz w:val="16"/>
        <w:szCs w:val="16"/>
      </w:rPr>
      <w:t>S</w:t>
    </w:r>
    <w:r w:rsidRPr="009F584F">
      <w:rPr>
        <w:sz w:val="16"/>
        <w:szCs w:val="16"/>
      </w:rPr>
      <w:t xml:space="preserve"> H1.1 Issued </w:t>
    </w:r>
    <w:r w:rsidR="00712DA1">
      <w:rPr>
        <w:sz w:val="16"/>
        <w:szCs w:val="16"/>
        <w:lang w:val="en-GB"/>
      </w:rPr>
      <w:t>30</w:t>
    </w:r>
    <w:r w:rsidR="00A47096" w:rsidRPr="009F584F">
      <w:rPr>
        <w:sz w:val="16"/>
        <w:szCs w:val="16"/>
        <w:lang w:val="en-GB"/>
      </w:rPr>
      <w:t>/06/2020</w:t>
    </w:r>
    <w:r w:rsidRPr="009F584F">
      <w:rPr>
        <w:sz w:val="16"/>
        <w:szCs w:val="16"/>
      </w:rPr>
      <w:t xml:space="preserve"> by </w:t>
    </w:r>
    <w:r w:rsidR="00D009B5" w:rsidRPr="009F584F">
      <w:rPr>
        <w:sz w:val="16"/>
        <w:szCs w:val="16"/>
        <w:lang w:val="en-GB"/>
      </w:rPr>
      <w:t>CVTSM</w:t>
    </w:r>
    <w:r w:rsidRPr="009F584F">
      <w:rPr>
        <w:sz w:val="16"/>
        <w:szCs w:val="16"/>
      </w:rPr>
      <w:t xml:space="preserve"> Issue </w:t>
    </w:r>
    <w:r w:rsidR="00F27D86" w:rsidRPr="009F584F">
      <w:rPr>
        <w:sz w:val="16"/>
        <w:szCs w:val="16"/>
        <w:lang w:val="en-GB"/>
      </w:rPr>
      <w:t>1.0</w:t>
    </w:r>
    <w:r w:rsidR="00A47096" w:rsidRPr="009F584F">
      <w:rPr>
        <w:sz w:val="16"/>
        <w:szCs w:val="16"/>
        <w:lang w:val="en-GB"/>
      </w:rPr>
      <w:t>2</w:t>
    </w:r>
    <w:r w:rsidRPr="009F584F">
      <w:rPr>
        <w:sz w:val="16"/>
        <w:szCs w:val="16"/>
      </w:rPr>
      <w:t xml:space="preserve">, </w:t>
    </w:r>
    <w:r w:rsidR="00D009B5" w:rsidRPr="009F584F">
      <w:rPr>
        <w:sz w:val="16"/>
        <w:szCs w:val="16"/>
        <w:lang w:val="en-GB"/>
      </w:rPr>
      <w:t>Equipment</w:t>
    </w:r>
    <w:r w:rsidRPr="009F584F">
      <w:rPr>
        <w:sz w:val="16"/>
        <w:szCs w:val="16"/>
      </w:rPr>
      <w:t xml:space="preserve"> Hire Policy, Charges &amp; Conditions</w:t>
    </w:r>
    <w:r w:rsidRPr="001543E1">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F8E" w:rsidRDefault="009F7F8E">
      <w:r>
        <w:separator/>
      </w:r>
    </w:p>
  </w:footnote>
  <w:footnote w:type="continuationSeparator" w:id="0">
    <w:p w:rsidR="009F7F8E" w:rsidRDefault="009F7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00F5"/>
    <w:multiLevelType w:val="hybridMultilevel"/>
    <w:tmpl w:val="C4EAE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E957EF"/>
    <w:multiLevelType w:val="hybridMultilevel"/>
    <w:tmpl w:val="66BA6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6C0A6A"/>
    <w:multiLevelType w:val="hybridMultilevel"/>
    <w:tmpl w:val="7D64C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767C14"/>
    <w:multiLevelType w:val="hybridMultilevel"/>
    <w:tmpl w:val="B79EC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F1"/>
    <w:rsid w:val="00002B91"/>
    <w:rsid w:val="00006C70"/>
    <w:rsid w:val="00012CDC"/>
    <w:rsid w:val="00016654"/>
    <w:rsid w:val="00020AB4"/>
    <w:rsid w:val="00037CC9"/>
    <w:rsid w:val="00066933"/>
    <w:rsid w:val="0008228A"/>
    <w:rsid w:val="00087412"/>
    <w:rsid w:val="000A5079"/>
    <w:rsid w:val="000B1E5C"/>
    <w:rsid w:val="000B320F"/>
    <w:rsid w:val="000C6EDB"/>
    <w:rsid w:val="000D6219"/>
    <w:rsid w:val="000F3740"/>
    <w:rsid w:val="001003CB"/>
    <w:rsid w:val="0011501D"/>
    <w:rsid w:val="001150BF"/>
    <w:rsid w:val="001436BB"/>
    <w:rsid w:val="001543E1"/>
    <w:rsid w:val="00180B3F"/>
    <w:rsid w:val="001A3D29"/>
    <w:rsid w:val="001A4A39"/>
    <w:rsid w:val="001B2768"/>
    <w:rsid w:val="001C2BBB"/>
    <w:rsid w:val="001E6E27"/>
    <w:rsid w:val="002109E1"/>
    <w:rsid w:val="002139D0"/>
    <w:rsid w:val="00227B13"/>
    <w:rsid w:val="002412C9"/>
    <w:rsid w:val="002431F4"/>
    <w:rsid w:val="00274B2A"/>
    <w:rsid w:val="0028224B"/>
    <w:rsid w:val="00284F2F"/>
    <w:rsid w:val="002B093C"/>
    <w:rsid w:val="002B0BC5"/>
    <w:rsid w:val="002B48EC"/>
    <w:rsid w:val="002B5BB5"/>
    <w:rsid w:val="002B6BE1"/>
    <w:rsid w:val="002C4966"/>
    <w:rsid w:val="002E63DB"/>
    <w:rsid w:val="002F1D44"/>
    <w:rsid w:val="002F2CC9"/>
    <w:rsid w:val="002F4FC1"/>
    <w:rsid w:val="00347961"/>
    <w:rsid w:val="00354290"/>
    <w:rsid w:val="0036002C"/>
    <w:rsid w:val="003E23EC"/>
    <w:rsid w:val="003F6E66"/>
    <w:rsid w:val="003F7215"/>
    <w:rsid w:val="00436ABE"/>
    <w:rsid w:val="00465910"/>
    <w:rsid w:val="004712C7"/>
    <w:rsid w:val="004967E7"/>
    <w:rsid w:val="004A613E"/>
    <w:rsid w:val="004E4BEA"/>
    <w:rsid w:val="004F7057"/>
    <w:rsid w:val="00512A5B"/>
    <w:rsid w:val="00520847"/>
    <w:rsid w:val="005610A2"/>
    <w:rsid w:val="00570469"/>
    <w:rsid w:val="005757EF"/>
    <w:rsid w:val="005A06FF"/>
    <w:rsid w:val="005C30B0"/>
    <w:rsid w:val="005C4159"/>
    <w:rsid w:val="005C6F16"/>
    <w:rsid w:val="005D5673"/>
    <w:rsid w:val="005D7A2A"/>
    <w:rsid w:val="005E7041"/>
    <w:rsid w:val="005F32D8"/>
    <w:rsid w:val="006731D5"/>
    <w:rsid w:val="00674E3E"/>
    <w:rsid w:val="006B2D8A"/>
    <w:rsid w:val="006E3EA0"/>
    <w:rsid w:val="00712DA1"/>
    <w:rsid w:val="00725E3F"/>
    <w:rsid w:val="007534C4"/>
    <w:rsid w:val="007573D6"/>
    <w:rsid w:val="0075793C"/>
    <w:rsid w:val="007763CE"/>
    <w:rsid w:val="007775AB"/>
    <w:rsid w:val="0079153A"/>
    <w:rsid w:val="007A19E5"/>
    <w:rsid w:val="007A1CDF"/>
    <w:rsid w:val="007A78C1"/>
    <w:rsid w:val="007B6831"/>
    <w:rsid w:val="007D6679"/>
    <w:rsid w:val="007E34E7"/>
    <w:rsid w:val="007F0FAD"/>
    <w:rsid w:val="007F6FAA"/>
    <w:rsid w:val="00890AAD"/>
    <w:rsid w:val="008C1540"/>
    <w:rsid w:val="008C4084"/>
    <w:rsid w:val="008F5749"/>
    <w:rsid w:val="0092799D"/>
    <w:rsid w:val="00927B81"/>
    <w:rsid w:val="00946E38"/>
    <w:rsid w:val="00970351"/>
    <w:rsid w:val="00970AF5"/>
    <w:rsid w:val="00982205"/>
    <w:rsid w:val="0099165C"/>
    <w:rsid w:val="00994B83"/>
    <w:rsid w:val="009B5C87"/>
    <w:rsid w:val="009F584F"/>
    <w:rsid w:val="009F7F8E"/>
    <w:rsid w:val="00A04DD0"/>
    <w:rsid w:val="00A22547"/>
    <w:rsid w:val="00A47096"/>
    <w:rsid w:val="00A50DEE"/>
    <w:rsid w:val="00A54E60"/>
    <w:rsid w:val="00A57B52"/>
    <w:rsid w:val="00A75EF3"/>
    <w:rsid w:val="00A836CB"/>
    <w:rsid w:val="00A86AA7"/>
    <w:rsid w:val="00A95A28"/>
    <w:rsid w:val="00AB2E32"/>
    <w:rsid w:val="00AB528A"/>
    <w:rsid w:val="00AD51BF"/>
    <w:rsid w:val="00AE294D"/>
    <w:rsid w:val="00AE6928"/>
    <w:rsid w:val="00AF1FE9"/>
    <w:rsid w:val="00B07632"/>
    <w:rsid w:val="00B21627"/>
    <w:rsid w:val="00B219B1"/>
    <w:rsid w:val="00B24AB7"/>
    <w:rsid w:val="00B424F2"/>
    <w:rsid w:val="00B45B20"/>
    <w:rsid w:val="00B602F3"/>
    <w:rsid w:val="00B81717"/>
    <w:rsid w:val="00B93262"/>
    <w:rsid w:val="00BA02EA"/>
    <w:rsid w:val="00BA23E3"/>
    <w:rsid w:val="00BC3AD3"/>
    <w:rsid w:val="00BC6692"/>
    <w:rsid w:val="00BD1F04"/>
    <w:rsid w:val="00BE6E1B"/>
    <w:rsid w:val="00C1196F"/>
    <w:rsid w:val="00C14C87"/>
    <w:rsid w:val="00C15A29"/>
    <w:rsid w:val="00C72B65"/>
    <w:rsid w:val="00C77996"/>
    <w:rsid w:val="00C83E30"/>
    <w:rsid w:val="00C85E5F"/>
    <w:rsid w:val="00CC24F2"/>
    <w:rsid w:val="00CC44F2"/>
    <w:rsid w:val="00D009B5"/>
    <w:rsid w:val="00D10E11"/>
    <w:rsid w:val="00D16CDC"/>
    <w:rsid w:val="00D21AB6"/>
    <w:rsid w:val="00D379A3"/>
    <w:rsid w:val="00D529A3"/>
    <w:rsid w:val="00D63511"/>
    <w:rsid w:val="00D70F36"/>
    <w:rsid w:val="00D71C09"/>
    <w:rsid w:val="00D86CF1"/>
    <w:rsid w:val="00D916E1"/>
    <w:rsid w:val="00D94BC1"/>
    <w:rsid w:val="00DB04DD"/>
    <w:rsid w:val="00DF0090"/>
    <w:rsid w:val="00E11219"/>
    <w:rsid w:val="00E14A0C"/>
    <w:rsid w:val="00E20EDD"/>
    <w:rsid w:val="00E30A21"/>
    <w:rsid w:val="00E5280A"/>
    <w:rsid w:val="00E563AA"/>
    <w:rsid w:val="00E73BAB"/>
    <w:rsid w:val="00E84AEA"/>
    <w:rsid w:val="00E87115"/>
    <w:rsid w:val="00EA177A"/>
    <w:rsid w:val="00ED5D56"/>
    <w:rsid w:val="00EE5E6A"/>
    <w:rsid w:val="00F0124C"/>
    <w:rsid w:val="00F04F38"/>
    <w:rsid w:val="00F2237C"/>
    <w:rsid w:val="00F27D86"/>
    <w:rsid w:val="00F30521"/>
    <w:rsid w:val="00F35EAC"/>
    <w:rsid w:val="00F364C5"/>
    <w:rsid w:val="00F52339"/>
    <w:rsid w:val="00F53D8E"/>
    <w:rsid w:val="00F65495"/>
    <w:rsid w:val="00F67FEF"/>
    <w:rsid w:val="00F71909"/>
    <w:rsid w:val="00FA2B47"/>
    <w:rsid w:val="00FB26B1"/>
    <w:rsid w:val="00FB5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4B557D-BF3D-48CE-83E5-8FE09DA7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6CF1"/>
    <w:rPr>
      <w:rFonts w:ascii="Arial" w:hAnsi="Arial"/>
      <w:sz w:val="24"/>
      <w:szCs w:val="24"/>
      <w:lang w:eastAsia="en-US"/>
    </w:rPr>
  </w:style>
  <w:style w:type="paragraph" w:styleId="Heading1">
    <w:name w:val="heading 1"/>
    <w:basedOn w:val="Normal"/>
    <w:next w:val="Normal"/>
    <w:qFormat/>
    <w:rsid w:val="00D86CF1"/>
    <w:pPr>
      <w:keepNext/>
      <w:tabs>
        <w:tab w:val="right" w:pos="8910"/>
      </w:tabs>
      <w:outlineLvl w:val="0"/>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1501D"/>
    <w:pPr>
      <w:tabs>
        <w:tab w:val="center" w:pos="4153"/>
        <w:tab w:val="right" w:pos="8306"/>
      </w:tabs>
    </w:pPr>
  </w:style>
  <w:style w:type="paragraph" w:styleId="Footer">
    <w:name w:val="footer"/>
    <w:basedOn w:val="Normal"/>
    <w:link w:val="FooterChar"/>
    <w:rsid w:val="0011501D"/>
    <w:pPr>
      <w:tabs>
        <w:tab w:val="center" w:pos="4153"/>
        <w:tab w:val="right" w:pos="8306"/>
      </w:tabs>
    </w:pPr>
    <w:rPr>
      <w:lang w:val="x-none"/>
    </w:rPr>
  </w:style>
  <w:style w:type="character" w:customStyle="1" w:styleId="FooterChar">
    <w:name w:val="Footer Char"/>
    <w:link w:val="Footer"/>
    <w:rsid w:val="00725E3F"/>
    <w:rPr>
      <w:rFonts w:ascii="Arial" w:hAnsi="Arial"/>
      <w:sz w:val="24"/>
      <w:szCs w:val="24"/>
      <w:lang w:eastAsia="en-US"/>
    </w:rPr>
  </w:style>
  <w:style w:type="paragraph" w:styleId="BalloonText">
    <w:name w:val="Balloon Text"/>
    <w:basedOn w:val="Normal"/>
    <w:link w:val="BalloonTextChar"/>
    <w:rsid w:val="00725E3F"/>
    <w:rPr>
      <w:rFonts w:ascii="Tahoma" w:hAnsi="Tahoma" w:cs="Tahoma"/>
      <w:sz w:val="16"/>
      <w:szCs w:val="16"/>
    </w:rPr>
  </w:style>
  <w:style w:type="character" w:customStyle="1" w:styleId="BalloonTextChar">
    <w:name w:val="Balloon Text Char"/>
    <w:link w:val="BalloonText"/>
    <w:rsid w:val="00725E3F"/>
    <w:rPr>
      <w:rFonts w:ascii="Tahoma" w:hAnsi="Tahoma" w:cs="Tahoma"/>
      <w:sz w:val="16"/>
      <w:szCs w:val="16"/>
      <w:lang w:eastAsia="en-US"/>
    </w:rPr>
  </w:style>
  <w:style w:type="paragraph" w:styleId="ListParagraph">
    <w:name w:val="List Paragraph"/>
    <w:basedOn w:val="Normal"/>
    <w:uiPriority w:val="34"/>
    <w:qFormat/>
    <w:rsid w:val="00AB528A"/>
    <w:pPr>
      <w:ind w:left="720"/>
      <w:contextualSpacing/>
    </w:pPr>
  </w:style>
  <w:style w:type="character" w:styleId="PlaceholderText">
    <w:name w:val="Placeholder Text"/>
    <w:basedOn w:val="DefaultParagraphFont"/>
    <w:uiPriority w:val="99"/>
    <w:semiHidden/>
    <w:rsid w:val="00D10E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120193">
      <w:bodyDiv w:val="1"/>
      <w:marLeft w:val="0"/>
      <w:marRight w:val="0"/>
      <w:marTop w:val="0"/>
      <w:marBottom w:val="0"/>
      <w:divBdr>
        <w:top w:val="none" w:sz="0" w:space="0" w:color="auto"/>
        <w:left w:val="none" w:sz="0" w:space="0" w:color="auto"/>
        <w:bottom w:val="none" w:sz="0" w:space="0" w:color="auto"/>
        <w:right w:val="none" w:sz="0" w:space="0" w:color="auto"/>
      </w:divBdr>
      <w:divsChild>
        <w:div w:id="18220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883C5-EF85-4DBA-90C0-68FE1B4B6654}"/>
      </w:docPartPr>
      <w:docPartBody>
        <w:p w:rsidR="00910776" w:rsidRDefault="00593524">
          <w:r w:rsidRPr="00B773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24"/>
    <w:rsid w:val="000918AA"/>
    <w:rsid w:val="0010199C"/>
    <w:rsid w:val="001726BA"/>
    <w:rsid w:val="003146A9"/>
    <w:rsid w:val="003A4C61"/>
    <w:rsid w:val="00410C10"/>
    <w:rsid w:val="004D57F4"/>
    <w:rsid w:val="00562921"/>
    <w:rsid w:val="00593524"/>
    <w:rsid w:val="005D4376"/>
    <w:rsid w:val="0090451E"/>
    <w:rsid w:val="00910776"/>
    <w:rsid w:val="00922326"/>
    <w:rsid w:val="009D47F9"/>
    <w:rsid w:val="00BE59B5"/>
    <w:rsid w:val="00C64C83"/>
    <w:rsid w:val="00C673AF"/>
    <w:rsid w:val="00CC5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6BA"/>
    <w:rPr>
      <w:color w:val="808080"/>
    </w:rPr>
  </w:style>
  <w:style w:type="paragraph" w:customStyle="1" w:styleId="DE50B628AD3B4B60BB843923DB951C20">
    <w:name w:val="DE50B628AD3B4B60BB843923DB951C20"/>
    <w:rsid w:val="001726BA"/>
  </w:style>
  <w:style w:type="paragraph" w:customStyle="1" w:styleId="5E849473378B4FD09C920552B5B0FB27">
    <w:name w:val="5E849473378B4FD09C920552B5B0FB27"/>
    <w:rsid w:val="00172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52426A9A62940B9815DC69655C4E5" ma:contentTypeVersion="6" ma:contentTypeDescription="Create a new document." ma:contentTypeScope="" ma:versionID="993034faff99b043421138d87fa1e64e">
  <xsd:schema xmlns:xsd="http://www.w3.org/2001/XMLSchema" xmlns:xs="http://www.w3.org/2001/XMLSchema" xmlns:p="http://schemas.microsoft.com/office/2006/metadata/properties" xmlns:ns2="7097f152-476c-41be-a6cb-ff6a5b13256c" xmlns:ns3="cdab4d61-0b8b-4386-9da9-a470c974da2b" targetNamespace="http://schemas.microsoft.com/office/2006/metadata/properties" ma:root="true" ma:fieldsID="e2de85637e33d9972455464925701842" ns2:_="" ns3:_="">
    <xsd:import namespace="7097f152-476c-41be-a6cb-ff6a5b13256c"/>
    <xsd:import namespace="cdab4d61-0b8b-4386-9da9-a470c974da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7f152-476c-41be-a6cb-ff6a5b132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ab4d61-0b8b-4386-9da9-a470c974da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E36DA-6326-4F23-8B61-439498144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7f152-476c-41be-a6cb-ff6a5b13256c"/>
    <ds:schemaRef ds:uri="cdab4d61-0b8b-4386-9da9-a470c974d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6EB29-CC27-4475-B058-B811C3F689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BC63FB-F47D-4923-A397-EA34A5F970D2}">
  <ds:schemaRefs>
    <ds:schemaRef ds:uri="http://schemas.microsoft.com/sharepoint/v3/contenttype/forms"/>
  </ds:schemaRefs>
</ds:datastoreItem>
</file>

<file path=customXml/itemProps4.xml><?xml version="1.0" encoding="utf-8"?>
<ds:datastoreItem xmlns:ds="http://schemas.openxmlformats.org/officeDocument/2006/customXml" ds:itemID="{25D0978B-F39B-42FA-9091-9E003E4B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Norfolk County Council</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Norfolk County Council</dc:creator>
  <cp:keywords/>
  <dc:description/>
  <cp:lastModifiedBy>McGregor, Caroline</cp:lastModifiedBy>
  <cp:revision>2</cp:revision>
  <cp:lastPrinted>2019-10-04T09:04:00Z</cp:lastPrinted>
  <dcterms:created xsi:type="dcterms:W3CDTF">2020-07-24T14:02:00Z</dcterms:created>
  <dcterms:modified xsi:type="dcterms:W3CDTF">2020-07-24T14:02:00Z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0x01010069C52426A9A62940B9815DC69655C4E5</vt:lpwstr>
  </property>
</Properties>
</file>