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63" w:rsidRPr="005D2263" w:rsidRDefault="005D2263" w:rsidP="005D2263">
      <w:pPr>
        <w:pStyle w:val="Heading1"/>
      </w:pPr>
      <w:r w:rsidRPr="005D2263"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5147973</wp:posOffset>
                </wp:positionH>
                <wp:positionV relativeFrom="paragraph">
                  <wp:posOffset>52484</wp:posOffset>
                </wp:positionV>
                <wp:extent cx="1081377" cy="445273"/>
                <wp:effectExtent l="0" t="0" r="2413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377" cy="44527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63" w:rsidRPr="005D2263" w:rsidRDefault="005D2263" w:rsidP="005D226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D2263">
                              <w:rPr>
                                <w:i/>
                                <w:sz w:val="20"/>
                              </w:rPr>
                              <w:t xml:space="preserve">Office Use: </w:t>
                            </w:r>
                          </w:p>
                          <w:p w:rsidR="005D2263" w:rsidRPr="005D2263" w:rsidRDefault="005D2263" w:rsidP="005D226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5D2263">
                              <w:rPr>
                                <w:i/>
                                <w:sz w:val="20"/>
                              </w:rPr>
                              <w:t>File 2 Section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35pt;margin-top:4.15pt;width:85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" o:allowincell="f" fillcolor="#c3f8ff [660]" strokecolor="#00c0d6 [3204]">
                <v:textbox>
                  <w:txbxContent>
                    <w:p w:rsidR="005D2263" w:rsidRPr="005D2263" w:rsidRDefault="005D2263" w:rsidP="005D2263">
                      <w:pPr>
                        <w:rPr>
                          <w:i/>
                          <w:sz w:val="20"/>
                        </w:rPr>
                      </w:pPr>
                      <w:r w:rsidRPr="005D2263">
                        <w:rPr>
                          <w:i/>
                          <w:sz w:val="20"/>
                        </w:rPr>
                        <w:t xml:space="preserve">Office Use: </w:t>
                      </w:r>
                    </w:p>
                    <w:p w:rsidR="005D2263" w:rsidRPr="005D2263" w:rsidRDefault="005D2263" w:rsidP="005D2263">
                      <w:pPr>
                        <w:rPr>
                          <w:i/>
                          <w:sz w:val="20"/>
                        </w:rPr>
                      </w:pPr>
                      <w:r w:rsidRPr="005D2263">
                        <w:rPr>
                          <w:i/>
                          <w:sz w:val="20"/>
                        </w:rPr>
                        <w:t>File 2 Section 5</w:t>
                      </w:r>
                    </w:p>
                  </w:txbxContent>
                </v:textbox>
              </v:shape>
            </w:pict>
          </mc:Fallback>
        </mc:AlternateContent>
      </w:r>
      <w:r w:rsidRPr="005D2263">
        <w:t>Supervision Agreement</w:t>
      </w:r>
    </w:p>
    <w:p w:rsidR="005D2263" w:rsidRPr="005D2263" w:rsidRDefault="005D2263" w:rsidP="005D2263"/>
    <w:p w:rsidR="005D2263" w:rsidRPr="005D2263" w:rsidRDefault="005D2263" w:rsidP="005D2263"/>
    <w:p w:rsidR="005D2263" w:rsidRPr="005D2263" w:rsidRDefault="005D2263" w:rsidP="005D2263">
      <w:pPr>
        <w:tabs>
          <w:tab w:val="left" w:pos="2977"/>
          <w:tab w:val="left" w:pos="7655"/>
        </w:tabs>
      </w:pPr>
      <w:r>
        <w:t>Between</w:t>
      </w:r>
      <w:r>
        <w:tab/>
      </w:r>
      <w:r w:rsidRPr="005D226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D2263">
        <w:instrText xml:space="preserve"> FORMTEXT </w:instrText>
      </w:r>
      <w:r w:rsidRPr="005D2263">
        <w:fldChar w:fldCharType="separate"/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fldChar w:fldCharType="end"/>
      </w:r>
      <w:bookmarkEnd w:id="0"/>
      <w:r>
        <w:tab/>
      </w:r>
      <w:r w:rsidRPr="005D2263">
        <w:t>(Foster Carer(s))</w:t>
      </w:r>
    </w:p>
    <w:p w:rsidR="005D2263" w:rsidRPr="005D2263" w:rsidRDefault="005D2263" w:rsidP="005D2263">
      <w:pPr>
        <w:tabs>
          <w:tab w:val="left" w:pos="2977"/>
          <w:tab w:val="left" w:pos="7655"/>
        </w:tabs>
      </w:pPr>
    </w:p>
    <w:p w:rsidR="005D2263" w:rsidRPr="005D2263" w:rsidRDefault="005D2263" w:rsidP="005D2263">
      <w:pPr>
        <w:tabs>
          <w:tab w:val="left" w:pos="2977"/>
          <w:tab w:val="left" w:pos="7655"/>
        </w:tabs>
      </w:pPr>
    </w:p>
    <w:p w:rsidR="005D2263" w:rsidRPr="005D2263" w:rsidRDefault="005D2263" w:rsidP="005D2263">
      <w:pPr>
        <w:tabs>
          <w:tab w:val="left" w:pos="2977"/>
          <w:tab w:val="left" w:pos="7655"/>
        </w:tabs>
      </w:pPr>
      <w:r>
        <w:t>And</w:t>
      </w:r>
      <w:r>
        <w:tab/>
      </w:r>
      <w:r w:rsidRPr="005D226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D2263">
        <w:instrText xml:space="preserve"> FORMTEXT </w:instrText>
      </w:r>
      <w:r w:rsidRPr="005D2263">
        <w:fldChar w:fldCharType="separate"/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fldChar w:fldCharType="end"/>
      </w:r>
      <w:bookmarkEnd w:id="1"/>
      <w:r>
        <w:tab/>
      </w:r>
      <w:r w:rsidRPr="005D2263">
        <w:t>(Supervisor)</w:t>
      </w:r>
    </w:p>
    <w:p w:rsidR="005D2263" w:rsidRPr="005D2263" w:rsidRDefault="005D2263" w:rsidP="005D2263">
      <w:pPr>
        <w:tabs>
          <w:tab w:val="left" w:pos="2977"/>
          <w:tab w:val="left" w:pos="7655"/>
        </w:tabs>
      </w:pPr>
    </w:p>
    <w:p w:rsidR="005D2263" w:rsidRPr="005D2263" w:rsidRDefault="005D2263" w:rsidP="005D2263">
      <w:pPr>
        <w:tabs>
          <w:tab w:val="left" w:pos="2977"/>
          <w:tab w:val="left" w:pos="7655"/>
        </w:tabs>
      </w:pPr>
      <w:r>
        <w:t>Frequency and duration</w:t>
      </w:r>
    </w:p>
    <w:p w:rsidR="005D2263" w:rsidRPr="005D2263" w:rsidRDefault="005D2263" w:rsidP="005D2263">
      <w:pPr>
        <w:tabs>
          <w:tab w:val="left" w:pos="2977"/>
          <w:tab w:val="left" w:pos="7655"/>
        </w:tabs>
      </w:pPr>
      <w:r w:rsidRPr="005D2263">
        <w:t>of Supervision sessions</w:t>
      </w:r>
      <w:r w:rsidRPr="005D2263">
        <w:tab/>
      </w:r>
      <w:r w:rsidRPr="005D226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D2263">
        <w:instrText xml:space="preserve"> FORMTEXT </w:instrText>
      </w:r>
      <w:r w:rsidRPr="005D2263">
        <w:fldChar w:fldCharType="separate"/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fldChar w:fldCharType="end"/>
      </w:r>
      <w:bookmarkEnd w:id="2"/>
    </w:p>
    <w:p w:rsidR="005D2263" w:rsidRDefault="005D2263" w:rsidP="005D2263"/>
    <w:p w:rsidR="005D2263" w:rsidRPr="005D2263" w:rsidRDefault="005D2263" w:rsidP="005D2263"/>
    <w:p w:rsidR="005D2263" w:rsidRPr="005D2263" w:rsidRDefault="005D2263" w:rsidP="005D2263">
      <w:pPr>
        <w:pStyle w:val="Numbering"/>
        <w:numPr>
          <w:ilvl w:val="0"/>
          <w:numId w:val="10"/>
        </w:numPr>
        <w:ind w:left="426" w:hanging="426"/>
        <w:rPr>
          <w:b/>
          <w:color w:val="887974" w:themeColor="accent2"/>
          <w:sz w:val="28"/>
          <w:szCs w:val="28"/>
        </w:rPr>
      </w:pPr>
      <w:r w:rsidRPr="005D2263">
        <w:rPr>
          <w:b/>
          <w:color w:val="887974" w:themeColor="accent2"/>
          <w:sz w:val="28"/>
          <w:szCs w:val="28"/>
        </w:rPr>
        <w:t>ARRANGEMENTS</w:t>
      </w:r>
    </w:p>
    <w:p w:rsidR="005D2263" w:rsidRPr="005D2263" w:rsidRDefault="005D2263" w:rsidP="005D2263">
      <w:pPr>
        <w:ind w:left="426"/>
      </w:pPr>
      <w:r w:rsidRPr="005D2263">
        <w:t xml:space="preserve">Wherever possible Supervision will not be interrupted, except in the case of an emergency. When Supervision </w:t>
      </w:r>
      <w:proofErr w:type="gramStart"/>
      <w:r w:rsidRPr="005D2263">
        <w:t>has to</w:t>
      </w:r>
      <w:proofErr w:type="gramEnd"/>
      <w:r w:rsidRPr="005D2263">
        <w:t xml:space="preserve"> be cancelled or rearranged, an alternative date will be set as soon as possible. All information between the Supervisor and Foster Carer will be treated in a respectful and professional manner.</w:t>
      </w:r>
    </w:p>
    <w:p w:rsidR="005D2263" w:rsidRPr="005D2263" w:rsidRDefault="005D2263" w:rsidP="0014267D">
      <w:pPr>
        <w:ind w:left="426"/>
      </w:pPr>
    </w:p>
    <w:p w:rsidR="005D2263" w:rsidRPr="005D2263" w:rsidRDefault="005D2263" w:rsidP="005D2263">
      <w:pPr>
        <w:pStyle w:val="Numbering"/>
        <w:numPr>
          <w:ilvl w:val="0"/>
          <w:numId w:val="10"/>
        </w:numPr>
        <w:ind w:left="426" w:hanging="426"/>
        <w:rPr>
          <w:b/>
          <w:color w:val="887974" w:themeColor="accent2"/>
          <w:sz w:val="28"/>
          <w:szCs w:val="28"/>
        </w:rPr>
      </w:pPr>
      <w:r w:rsidRPr="005D2263">
        <w:rPr>
          <w:b/>
          <w:color w:val="887974" w:themeColor="accent2"/>
          <w:sz w:val="28"/>
          <w:szCs w:val="28"/>
        </w:rPr>
        <w:t>AGENDA</w:t>
      </w:r>
    </w:p>
    <w:p w:rsidR="005D2263" w:rsidRPr="005D2263" w:rsidRDefault="005D2263" w:rsidP="005D2263">
      <w:pPr>
        <w:ind w:left="426"/>
      </w:pPr>
      <w:r w:rsidRPr="005D2263">
        <w:t>At the beginning of the Supervision session an agenda will be agreed between the Supervisor and Foster Carer.</w:t>
      </w:r>
    </w:p>
    <w:p w:rsidR="005D2263" w:rsidRPr="005D2263" w:rsidRDefault="005D2263" w:rsidP="005D2263">
      <w:pPr>
        <w:ind w:left="426"/>
      </w:pPr>
      <w:r w:rsidRPr="005D2263">
        <w:t xml:space="preserve">Each agenda may contain </w:t>
      </w:r>
      <w:proofErr w:type="gramStart"/>
      <w:r w:rsidRPr="005D2263">
        <w:t>a number of</w:t>
      </w:r>
      <w:proofErr w:type="gramEnd"/>
      <w:r w:rsidRPr="005D2263">
        <w:t xml:space="preserve"> </w:t>
      </w:r>
      <w:r w:rsidRPr="005D2263">
        <w:rPr>
          <w:b/>
        </w:rPr>
        <w:t xml:space="preserve">Standing Items </w:t>
      </w:r>
      <w:r w:rsidRPr="005D2263">
        <w:t>(See ‘Record of Supervision’ document).</w:t>
      </w:r>
    </w:p>
    <w:p w:rsidR="005D2263" w:rsidRPr="005D2263" w:rsidRDefault="005D2263" w:rsidP="0014267D">
      <w:pPr>
        <w:ind w:left="426"/>
      </w:pPr>
    </w:p>
    <w:p w:rsidR="005D2263" w:rsidRPr="005D2263" w:rsidRDefault="005D2263" w:rsidP="005D2263">
      <w:pPr>
        <w:pStyle w:val="Numbering"/>
        <w:numPr>
          <w:ilvl w:val="0"/>
          <w:numId w:val="10"/>
        </w:numPr>
        <w:ind w:left="426" w:hanging="426"/>
        <w:rPr>
          <w:b/>
          <w:color w:val="887974" w:themeColor="accent2"/>
          <w:sz w:val="28"/>
          <w:szCs w:val="28"/>
        </w:rPr>
      </w:pPr>
      <w:r w:rsidRPr="005D2263">
        <w:rPr>
          <w:b/>
          <w:color w:val="887974" w:themeColor="accent2"/>
          <w:sz w:val="28"/>
          <w:szCs w:val="28"/>
        </w:rPr>
        <w:t>RECORD KEEPING</w:t>
      </w:r>
    </w:p>
    <w:p w:rsidR="005D2263" w:rsidRPr="005D2263" w:rsidRDefault="005D2263" w:rsidP="005D2263">
      <w:pPr>
        <w:ind w:left="426"/>
      </w:pPr>
      <w:r w:rsidRPr="005D2263">
        <w:t>Wherever practicable, a written record of each Supervision session will be kept. The Supervisor will retain this record, a copy of which will be given to the Foster Carer. The record will be signed and dated by both parties.</w:t>
      </w:r>
    </w:p>
    <w:p w:rsidR="005D2263" w:rsidRPr="005D2263" w:rsidRDefault="005D2263" w:rsidP="0014267D">
      <w:pPr>
        <w:ind w:left="426"/>
      </w:pPr>
    </w:p>
    <w:p w:rsidR="005D2263" w:rsidRPr="005D2263" w:rsidRDefault="005D2263" w:rsidP="005D2263">
      <w:pPr>
        <w:pStyle w:val="Numbering"/>
        <w:numPr>
          <w:ilvl w:val="0"/>
          <w:numId w:val="10"/>
        </w:numPr>
        <w:ind w:left="426" w:hanging="426"/>
        <w:rPr>
          <w:b/>
          <w:color w:val="887974" w:themeColor="accent2"/>
          <w:sz w:val="28"/>
          <w:szCs w:val="28"/>
        </w:rPr>
      </w:pPr>
      <w:r w:rsidRPr="005D2263">
        <w:rPr>
          <w:b/>
          <w:color w:val="887974" w:themeColor="accent2"/>
          <w:sz w:val="28"/>
          <w:szCs w:val="28"/>
        </w:rPr>
        <w:t>FOCUS AND CONTENT</w:t>
      </w:r>
    </w:p>
    <w:p w:rsidR="005D2263" w:rsidRPr="005D2263" w:rsidRDefault="005D2263" w:rsidP="005D2263">
      <w:pPr>
        <w:ind w:left="426"/>
      </w:pPr>
      <w:r w:rsidRPr="005D2263">
        <w:t xml:space="preserve">Supervision sessions will cover the following </w:t>
      </w:r>
      <w:proofErr w:type="gramStart"/>
      <w:r w:rsidRPr="005D2263">
        <w:t>areas:-</w:t>
      </w:r>
      <w:proofErr w:type="gramEnd"/>
    </w:p>
    <w:p w:rsidR="005D2263" w:rsidRPr="005D2263" w:rsidRDefault="005D2263" w:rsidP="005D2263">
      <w:pPr>
        <w:ind w:left="426"/>
      </w:pPr>
      <w:r w:rsidRPr="005D2263">
        <w:t>(i.e. personal development; care work discussion; professional and departmental issues).</w:t>
      </w:r>
    </w:p>
    <w:p w:rsidR="005D2263" w:rsidRPr="005D2263" w:rsidRDefault="005D2263" w:rsidP="0014267D">
      <w:pPr>
        <w:ind w:left="426"/>
      </w:pPr>
    </w:p>
    <w:p w:rsidR="005D2263" w:rsidRPr="005D2263" w:rsidRDefault="005D2263" w:rsidP="005D2263">
      <w:pPr>
        <w:pStyle w:val="Numbering"/>
        <w:numPr>
          <w:ilvl w:val="0"/>
          <w:numId w:val="10"/>
        </w:numPr>
        <w:ind w:left="426" w:hanging="426"/>
        <w:rPr>
          <w:b/>
          <w:color w:val="887974" w:themeColor="accent2"/>
          <w:sz w:val="28"/>
          <w:szCs w:val="28"/>
        </w:rPr>
      </w:pPr>
      <w:r w:rsidRPr="005D2263">
        <w:rPr>
          <w:b/>
          <w:color w:val="887974" w:themeColor="accent2"/>
          <w:sz w:val="28"/>
          <w:szCs w:val="28"/>
        </w:rPr>
        <w:t>DISAGREEMENTS</w:t>
      </w:r>
    </w:p>
    <w:p w:rsidR="005D2263" w:rsidRPr="005D2263" w:rsidRDefault="005D2263" w:rsidP="005D2263">
      <w:pPr>
        <w:ind w:left="426"/>
      </w:pPr>
      <w:r w:rsidRPr="005D2263">
        <w:t>Areas of disagreement between the Supervisor and Foster Carer will be recor</w:t>
      </w:r>
      <w:r>
        <w:t xml:space="preserve">ded on the Supervision Record. </w:t>
      </w:r>
      <w:r w:rsidRPr="005D2263">
        <w:t>Areas of disagreement that cannot be resolved will be referred to the Supervisor’s Line Manager.</w:t>
      </w:r>
    </w:p>
    <w:p w:rsidR="005D2263" w:rsidRPr="005D2263" w:rsidRDefault="005D2263" w:rsidP="0014267D">
      <w:pPr>
        <w:ind w:left="426"/>
      </w:pPr>
    </w:p>
    <w:p w:rsidR="005D2263" w:rsidRPr="005D2263" w:rsidRDefault="005D2263" w:rsidP="005D2263">
      <w:pPr>
        <w:pStyle w:val="Numbering"/>
        <w:numPr>
          <w:ilvl w:val="0"/>
          <w:numId w:val="10"/>
        </w:numPr>
        <w:ind w:left="426" w:hanging="426"/>
        <w:rPr>
          <w:b/>
          <w:color w:val="887974" w:themeColor="accent2"/>
          <w:sz w:val="28"/>
          <w:szCs w:val="28"/>
        </w:rPr>
      </w:pPr>
      <w:r>
        <w:rPr>
          <w:b/>
          <w:color w:val="887974" w:themeColor="accent2"/>
          <w:sz w:val="28"/>
          <w:szCs w:val="28"/>
        </w:rPr>
        <w:t>OTHERS</w:t>
      </w:r>
      <w:r w:rsidRPr="005D2263">
        <w:rPr>
          <w:b/>
          <w:color w:val="887974" w:themeColor="accent2"/>
          <w:sz w:val="28"/>
          <w:szCs w:val="28"/>
        </w:rPr>
        <w:t xml:space="preserve"> (please detail)</w:t>
      </w:r>
    </w:p>
    <w:p w:rsidR="005D2263" w:rsidRPr="005D2263" w:rsidRDefault="005D2263" w:rsidP="005D2263">
      <w:pPr>
        <w:ind w:left="426"/>
      </w:pPr>
      <w:r w:rsidRPr="005D226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D2263">
        <w:instrText xml:space="preserve"> FORMTEXT </w:instrText>
      </w:r>
      <w:r w:rsidRPr="005D2263">
        <w:fldChar w:fldCharType="separate"/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t> </w:t>
      </w:r>
      <w:r w:rsidRPr="005D2263">
        <w:fldChar w:fldCharType="end"/>
      </w:r>
      <w:bookmarkStart w:id="4" w:name="_GoBack"/>
      <w:bookmarkEnd w:id="3"/>
      <w:bookmarkEnd w:id="4"/>
    </w:p>
    <w:p w:rsidR="005D2263" w:rsidRPr="005D2263" w:rsidRDefault="005D2263" w:rsidP="005D2263"/>
    <w:p w:rsidR="005D2263" w:rsidRPr="005D2263" w:rsidRDefault="005D2263" w:rsidP="005D2263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2952"/>
        <w:gridCol w:w="2519"/>
        <w:gridCol w:w="742"/>
        <w:gridCol w:w="2399"/>
      </w:tblGrid>
      <w:tr w:rsidR="0014267D" w:rsidRPr="0014267D" w:rsidTr="0014267D">
        <w:tc>
          <w:tcPr>
            <w:tcW w:w="1017" w:type="dxa"/>
          </w:tcPr>
          <w:p w:rsidR="0014267D" w:rsidRPr="0014267D" w:rsidRDefault="0014267D" w:rsidP="0014267D">
            <w:pPr>
              <w:spacing w:before="120" w:after="120"/>
              <w:rPr>
                <w:b/>
                <w:color w:val="887974" w:themeColor="accent2"/>
              </w:rPr>
            </w:pPr>
            <w:r w:rsidRPr="0014267D">
              <w:rPr>
                <w:b/>
                <w:color w:val="887974" w:themeColor="accent2"/>
              </w:rPr>
              <w:t>Signed</w:t>
            </w:r>
          </w:p>
        </w:tc>
        <w:tc>
          <w:tcPr>
            <w:tcW w:w="2952" w:type="dxa"/>
            <w:tcBorders>
              <w:bottom w:val="single" w:sz="4" w:space="0" w:color="00C0D6" w:themeColor="accent1"/>
            </w:tcBorders>
          </w:tcPr>
          <w:p w:rsidR="0014267D" w:rsidRPr="0014267D" w:rsidRDefault="0014267D" w:rsidP="0014267D">
            <w:pPr>
              <w:spacing w:before="120" w:after="120"/>
            </w:pPr>
          </w:p>
        </w:tc>
        <w:tc>
          <w:tcPr>
            <w:tcW w:w="2519" w:type="dxa"/>
          </w:tcPr>
          <w:p w:rsidR="0014267D" w:rsidRPr="0014267D" w:rsidRDefault="0014267D" w:rsidP="0014267D">
            <w:pPr>
              <w:spacing w:before="120" w:after="120"/>
            </w:pPr>
            <w:r w:rsidRPr="0014267D">
              <w:rPr>
                <w:i/>
              </w:rPr>
              <w:t>(Foster Carer)</w:t>
            </w:r>
          </w:p>
        </w:tc>
        <w:tc>
          <w:tcPr>
            <w:tcW w:w="742" w:type="dxa"/>
          </w:tcPr>
          <w:p w:rsidR="0014267D" w:rsidRPr="0014267D" w:rsidRDefault="0014267D" w:rsidP="0014267D">
            <w:pPr>
              <w:spacing w:before="120" w:after="120"/>
              <w:rPr>
                <w:b/>
                <w:color w:val="887974" w:themeColor="accent2"/>
              </w:rPr>
            </w:pPr>
            <w:r w:rsidRPr="0014267D">
              <w:rPr>
                <w:b/>
                <w:color w:val="887974" w:themeColor="accent2"/>
              </w:rPr>
              <w:t>Date</w:t>
            </w:r>
          </w:p>
        </w:tc>
        <w:tc>
          <w:tcPr>
            <w:tcW w:w="2399" w:type="dxa"/>
            <w:tcBorders>
              <w:bottom w:val="single" w:sz="4" w:space="0" w:color="00C0D6" w:themeColor="accent1"/>
            </w:tcBorders>
          </w:tcPr>
          <w:p w:rsidR="0014267D" w:rsidRPr="0014267D" w:rsidRDefault="0014267D" w:rsidP="0014267D">
            <w:pPr>
              <w:spacing w:before="120" w:after="120"/>
            </w:pPr>
          </w:p>
        </w:tc>
      </w:tr>
      <w:tr w:rsidR="0014267D" w:rsidRPr="008C7198" w:rsidTr="0014267D">
        <w:tc>
          <w:tcPr>
            <w:tcW w:w="1017" w:type="dxa"/>
          </w:tcPr>
          <w:p w:rsidR="0014267D" w:rsidRPr="0014267D" w:rsidRDefault="0014267D" w:rsidP="0014267D">
            <w:pPr>
              <w:spacing w:before="120" w:after="120"/>
              <w:rPr>
                <w:b/>
                <w:color w:val="887974" w:themeColor="accent2"/>
              </w:rPr>
            </w:pPr>
            <w:r w:rsidRPr="0014267D">
              <w:rPr>
                <w:b/>
                <w:color w:val="887974" w:themeColor="accent2"/>
              </w:rPr>
              <w:t>Signed</w:t>
            </w:r>
          </w:p>
        </w:tc>
        <w:tc>
          <w:tcPr>
            <w:tcW w:w="2952" w:type="dxa"/>
            <w:tcBorders>
              <w:top w:val="single" w:sz="4" w:space="0" w:color="00C0D6" w:themeColor="accent1"/>
              <w:bottom w:val="single" w:sz="4" w:space="0" w:color="00C0D6" w:themeColor="accent1"/>
            </w:tcBorders>
          </w:tcPr>
          <w:p w:rsidR="0014267D" w:rsidRPr="0014267D" w:rsidRDefault="0014267D" w:rsidP="0014267D">
            <w:pPr>
              <w:spacing w:before="120" w:after="120"/>
            </w:pPr>
          </w:p>
        </w:tc>
        <w:tc>
          <w:tcPr>
            <w:tcW w:w="2519" w:type="dxa"/>
          </w:tcPr>
          <w:p w:rsidR="0014267D" w:rsidRPr="0014267D" w:rsidRDefault="0014267D" w:rsidP="0014267D">
            <w:pPr>
              <w:spacing w:before="120" w:after="120"/>
            </w:pPr>
            <w:r w:rsidRPr="0014267D">
              <w:rPr>
                <w:i/>
              </w:rPr>
              <w:t>(Foster Carer)</w:t>
            </w:r>
          </w:p>
        </w:tc>
        <w:tc>
          <w:tcPr>
            <w:tcW w:w="742" w:type="dxa"/>
          </w:tcPr>
          <w:p w:rsidR="0014267D" w:rsidRPr="0014267D" w:rsidRDefault="0014267D" w:rsidP="0014267D">
            <w:pPr>
              <w:spacing w:before="120" w:after="120"/>
              <w:rPr>
                <w:color w:val="887974" w:themeColor="accent2"/>
              </w:rPr>
            </w:pPr>
            <w:r w:rsidRPr="0014267D">
              <w:rPr>
                <w:b/>
                <w:color w:val="887974" w:themeColor="accent2"/>
              </w:rPr>
              <w:t>Date</w:t>
            </w:r>
          </w:p>
        </w:tc>
        <w:tc>
          <w:tcPr>
            <w:tcW w:w="2399" w:type="dxa"/>
            <w:tcBorders>
              <w:top w:val="single" w:sz="4" w:space="0" w:color="00C0D6" w:themeColor="accent1"/>
              <w:bottom w:val="single" w:sz="4" w:space="0" w:color="00C0D6" w:themeColor="accent1"/>
            </w:tcBorders>
          </w:tcPr>
          <w:p w:rsidR="0014267D" w:rsidRPr="0014267D" w:rsidRDefault="0014267D" w:rsidP="0014267D">
            <w:pPr>
              <w:spacing w:before="120" w:after="120"/>
            </w:pPr>
          </w:p>
        </w:tc>
      </w:tr>
      <w:tr w:rsidR="0014267D" w:rsidRPr="008C7198" w:rsidTr="0014267D">
        <w:tc>
          <w:tcPr>
            <w:tcW w:w="1017" w:type="dxa"/>
          </w:tcPr>
          <w:p w:rsidR="0014267D" w:rsidRPr="0014267D" w:rsidRDefault="0014267D" w:rsidP="0014267D">
            <w:pPr>
              <w:spacing w:before="120" w:after="120"/>
              <w:rPr>
                <w:b/>
                <w:color w:val="887974" w:themeColor="accent2"/>
              </w:rPr>
            </w:pPr>
            <w:r w:rsidRPr="0014267D">
              <w:rPr>
                <w:b/>
                <w:color w:val="887974" w:themeColor="accent2"/>
              </w:rPr>
              <w:t>Signed</w:t>
            </w:r>
          </w:p>
        </w:tc>
        <w:tc>
          <w:tcPr>
            <w:tcW w:w="2952" w:type="dxa"/>
            <w:tcBorders>
              <w:top w:val="single" w:sz="4" w:space="0" w:color="00C0D6" w:themeColor="accent1"/>
              <w:bottom w:val="single" w:sz="4" w:space="0" w:color="00C0D6" w:themeColor="accent1"/>
            </w:tcBorders>
          </w:tcPr>
          <w:p w:rsidR="0014267D" w:rsidRPr="0014267D" w:rsidRDefault="0014267D" w:rsidP="0014267D">
            <w:pPr>
              <w:spacing w:before="120" w:after="120"/>
            </w:pPr>
          </w:p>
        </w:tc>
        <w:tc>
          <w:tcPr>
            <w:tcW w:w="2519" w:type="dxa"/>
          </w:tcPr>
          <w:p w:rsidR="0014267D" w:rsidRPr="0014267D" w:rsidRDefault="0014267D" w:rsidP="0014267D">
            <w:pPr>
              <w:spacing w:before="120" w:after="120"/>
            </w:pPr>
            <w:r w:rsidRPr="0014267D">
              <w:rPr>
                <w:i/>
              </w:rPr>
              <w:t>(Supervising Worker)</w:t>
            </w:r>
          </w:p>
        </w:tc>
        <w:tc>
          <w:tcPr>
            <w:tcW w:w="742" w:type="dxa"/>
          </w:tcPr>
          <w:p w:rsidR="0014267D" w:rsidRPr="0014267D" w:rsidRDefault="0014267D" w:rsidP="0014267D">
            <w:pPr>
              <w:spacing w:before="120" w:after="120"/>
              <w:rPr>
                <w:color w:val="887974" w:themeColor="accent2"/>
              </w:rPr>
            </w:pPr>
            <w:r w:rsidRPr="0014267D">
              <w:rPr>
                <w:b/>
                <w:color w:val="887974" w:themeColor="accent2"/>
              </w:rPr>
              <w:t>Date</w:t>
            </w:r>
          </w:p>
        </w:tc>
        <w:tc>
          <w:tcPr>
            <w:tcW w:w="2399" w:type="dxa"/>
            <w:tcBorders>
              <w:top w:val="single" w:sz="4" w:space="0" w:color="00C0D6" w:themeColor="accent1"/>
              <w:bottom w:val="single" w:sz="4" w:space="0" w:color="00C0D6" w:themeColor="accent1"/>
            </w:tcBorders>
          </w:tcPr>
          <w:p w:rsidR="0014267D" w:rsidRPr="0014267D" w:rsidRDefault="0014267D" w:rsidP="0014267D">
            <w:pPr>
              <w:spacing w:before="120" w:after="120"/>
            </w:pPr>
          </w:p>
        </w:tc>
      </w:tr>
    </w:tbl>
    <w:p w:rsidR="005D2263" w:rsidRPr="0014267D" w:rsidRDefault="005D2263" w:rsidP="0014267D">
      <w:pPr>
        <w:rPr>
          <w:sz w:val="4"/>
          <w:szCs w:val="4"/>
        </w:rPr>
      </w:pPr>
    </w:p>
    <w:sectPr w:rsidR="005D2263" w:rsidRPr="0014267D" w:rsidSect="0014267D">
      <w:headerReference w:type="default" r:id="rId7"/>
      <w:footerReference w:type="default" r:id="rId8"/>
      <w:pgSz w:w="11906" w:h="16838" w:code="9"/>
      <w:pgMar w:top="1135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93F" w:rsidRDefault="00B5093F" w:rsidP="0045582A">
      <w:r>
        <w:separator/>
      </w:r>
    </w:p>
  </w:endnote>
  <w:endnote w:type="continuationSeparator" w:id="0">
    <w:p w:rsidR="00B5093F" w:rsidRDefault="00B5093F" w:rsidP="004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0" w:type="dxa"/>
      <w:tblBorders>
        <w:top w:val="single" w:sz="6" w:space="0" w:color="00C0D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1559"/>
      <w:gridCol w:w="569"/>
      <w:gridCol w:w="2411"/>
      <w:gridCol w:w="1962"/>
      <w:gridCol w:w="1436"/>
    </w:tblGrid>
    <w:tr w:rsidR="0031758D" w:rsidRPr="0031758D" w:rsidTr="003F779E">
      <w:trPr>
        <w:trHeight w:val="40"/>
      </w:trPr>
      <w:tc>
        <w:tcPr>
          <w:tcW w:w="882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F779E" w:rsidRDefault="0031758D" w:rsidP="003F779E">
          <w:pPr>
            <w:pStyle w:val="NoSpacing"/>
          </w:pPr>
          <w:r w:rsidRPr="003F779E">
            <w:t>Document owner:</w:t>
          </w:r>
        </w:p>
      </w:tc>
      <w:tc>
        <w:tcPr>
          <w:tcW w:w="1104" w:type="pct"/>
          <w:gridSpan w:val="2"/>
          <w:hideMark/>
        </w:tcPr>
        <w:p w:rsidR="0031758D" w:rsidRPr="0031758D" w:rsidRDefault="005D2263" w:rsidP="0031758D">
          <w:pPr>
            <w:pStyle w:val="Heading4"/>
            <w:spacing w:before="240"/>
            <w:outlineLvl w:val="3"/>
          </w:pPr>
          <w:r>
            <w:t>Tracy Collins</w:t>
          </w:r>
        </w:p>
      </w:tc>
      <w:tc>
        <w:tcPr>
          <w:tcW w:w="1251" w:type="pct"/>
          <w:vAlign w:val="bottom"/>
        </w:tcPr>
        <w:p w:rsidR="0031758D" w:rsidRPr="0031758D" w:rsidRDefault="0031758D" w:rsidP="0031758D">
          <w:pPr>
            <w:tabs>
              <w:tab w:val="center" w:pos="4513"/>
              <w:tab w:val="right" w:pos="9026"/>
            </w:tabs>
            <w:spacing w:before="240"/>
            <w:rPr>
              <w:sz w:val="18"/>
              <w:szCs w:val="18"/>
              <w:lang w:eastAsia="en-GB"/>
            </w:rPr>
          </w:pPr>
        </w:p>
      </w:tc>
      <w:tc>
        <w:tcPr>
          <w:tcW w:w="1018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1758D" w:rsidRDefault="0031758D" w:rsidP="003F779E">
          <w:pPr>
            <w:pStyle w:val="NoSpacing"/>
          </w:pPr>
          <w:r w:rsidRPr="0031758D">
            <w:t>Version number:</w:t>
          </w:r>
        </w:p>
      </w:tc>
      <w:tc>
        <w:tcPr>
          <w:tcW w:w="745" w:type="pct"/>
          <w:hideMark/>
        </w:tcPr>
        <w:p w:rsidR="0031758D" w:rsidRPr="0031758D" w:rsidRDefault="005D2263" w:rsidP="0031758D">
          <w:pPr>
            <w:pStyle w:val="Heading4"/>
            <w:spacing w:before="240"/>
            <w:outlineLvl w:val="3"/>
          </w:pPr>
          <w:r>
            <w:t>2</w:t>
          </w:r>
        </w:p>
      </w:tc>
    </w:tr>
    <w:tr w:rsidR="0031758D" w:rsidRPr="0031758D" w:rsidTr="00A64220">
      <w:trPr>
        <w:trHeight w:val="175"/>
      </w:trPr>
      <w:tc>
        <w:tcPr>
          <w:tcW w:w="882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F779E" w:rsidRDefault="0031758D" w:rsidP="003F779E">
          <w:pPr>
            <w:pStyle w:val="NoSpacing"/>
            <w:spacing w:before="0"/>
          </w:pPr>
          <w:r w:rsidRPr="003F779E">
            <w:t>INET number:</w:t>
          </w:r>
        </w:p>
      </w:tc>
      <w:tc>
        <w:tcPr>
          <w:tcW w:w="809" w:type="pct"/>
          <w:hideMark/>
        </w:tcPr>
        <w:p w:rsidR="0031758D" w:rsidRPr="0031758D" w:rsidRDefault="005D2263" w:rsidP="003F779E">
          <w:pPr>
            <w:pStyle w:val="Heading4"/>
            <w:outlineLvl w:val="3"/>
          </w:pPr>
          <w:r>
            <w:t>INET171621</w:t>
          </w:r>
        </w:p>
      </w:tc>
      <w:tc>
        <w:tcPr>
          <w:tcW w:w="1545" w:type="pct"/>
          <w:gridSpan w:val="2"/>
          <w:vAlign w:val="bottom"/>
        </w:tcPr>
        <w:p w:rsidR="0031758D" w:rsidRPr="0031758D" w:rsidRDefault="0031758D" w:rsidP="003F779E">
          <w:pPr>
            <w:tabs>
              <w:tab w:val="center" w:pos="4513"/>
              <w:tab w:val="right" w:pos="9026"/>
            </w:tabs>
            <w:jc w:val="center"/>
            <w:rPr>
              <w:sz w:val="18"/>
              <w:szCs w:val="18"/>
              <w:lang w:eastAsia="en-GB"/>
            </w:rPr>
          </w:pPr>
          <w:r w:rsidRPr="0031758D">
            <w:rPr>
              <w:sz w:val="18"/>
              <w:szCs w:val="18"/>
              <w:lang w:eastAsia="en-GB"/>
            </w:rPr>
            <w:fldChar w:fldCharType="begin"/>
          </w:r>
          <w:r w:rsidRPr="0031758D">
            <w:rPr>
              <w:sz w:val="18"/>
              <w:szCs w:val="18"/>
              <w:lang w:eastAsia="en-GB"/>
            </w:rPr>
            <w:instrText xml:space="preserve"> PAGE   \* MERGEFORMAT </w:instrText>
          </w:r>
          <w:r w:rsidRPr="0031758D">
            <w:rPr>
              <w:sz w:val="18"/>
              <w:szCs w:val="18"/>
              <w:lang w:eastAsia="en-GB"/>
            </w:rPr>
            <w:fldChar w:fldCharType="separate"/>
          </w:r>
          <w:r w:rsidR="00536D37">
            <w:rPr>
              <w:noProof/>
              <w:sz w:val="18"/>
              <w:szCs w:val="18"/>
              <w:lang w:eastAsia="en-GB"/>
            </w:rPr>
            <w:t>1</w:t>
          </w:r>
          <w:r w:rsidRPr="0031758D">
            <w:rPr>
              <w:noProof/>
              <w:sz w:val="18"/>
              <w:szCs w:val="18"/>
              <w:lang w:eastAsia="en-GB"/>
            </w:rPr>
            <w:fldChar w:fldCharType="end"/>
          </w:r>
        </w:p>
      </w:tc>
      <w:tc>
        <w:tcPr>
          <w:tcW w:w="1018" w:type="pct"/>
          <w:tcMar>
            <w:top w:w="0" w:type="dxa"/>
            <w:left w:w="108" w:type="dxa"/>
            <w:bottom w:w="0" w:type="dxa"/>
            <w:right w:w="0" w:type="dxa"/>
          </w:tcMar>
          <w:hideMark/>
        </w:tcPr>
        <w:p w:rsidR="0031758D" w:rsidRPr="0031758D" w:rsidRDefault="0031758D" w:rsidP="003F779E">
          <w:pPr>
            <w:pStyle w:val="NoSpacing"/>
            <w:spacing w:before="0"/>
          </w:pPr>
          <w:r w:rsidRPr="0031758D">
            <w:t>Date created/revised:</w:t>
          </w:r>
        </w:p>
      </w:tc>
      <w:tc>
        <w:tcPr>
          <w:tcW w:w="745" w:type="pct"/>
          <w:hideMark/>
        </w:tcPr>
        <w:p w:rsidR="0031758D" w:rsidRPr="0031758D" w:rsidRDefault="005D2263" w:rsidP="003F779E">
          <w:pPr>
            <w:pStyle w:val="Heading4"/>
            <w:outlineLvl w:val="3"/>
          </w:pPr>
          <w:r>
            <w:t>06/04/2016</w:t>
          </w:r>
        </w:p>
      </w:tc>
    </w:tr>
  </w:tbl>
  <w:p w:rsidR="0031758D" w:rsidRPr="0031758D" w:rsidRDefault="0031758D" w:rsidP="0031758D">
    <w:pPr>
      <w:tabs>
        <w:tab w:val="center" w:pos="4513"/>
        <w:tab w:val="right" w:pos="9026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93F" w:rsidRDefault="00B5093F" w:rsidP="0045582A">
      <w:r>
        <w:separator/>
      </w:r>
    </w:p>
  </w:footnote>
  <w:footnote w:type="continuationSeparator" w:id="0">
    <w:p w:rsidR="00B5093F" w:rsidRDefault="00B5093F" w:rsidP="004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2A" w:rsidRPr="003F779E" w:rsidRDefault="003F779E" w:rsidP="0045582A">
    <w:pPr>
      <w:pStyle w:val="Header1"/>
    </w:pPr>
    <w:r>
      <w:drawing>
        <wp:anchor distT="0" distB="0" distL="114300" distR="114300" simplePos="0" relativeHeight="251658240" behindDoc="0" locked="0" layoutInCell="1" allowOverlap="1" wp14:anchorId="5A674BED">
          <wp:simplePos x="0" y="0"/>
          <wp:positionH relativeFrom="margin">
            <wp:posOffset>0</wp:posOffset>
          </wp:positionH>
          <wp:positionV relativeFrom="paragraph">
            <wp:posOffset>71860</wp:posOffset>
          </wp:positionV>
          <wp:extent cx="2158365" cy="3232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B5E"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1pt;height:52.6pt" o:bullet="t">
        <v:imagedata r:id="rId1" o:title="Orange bullet"/>
      </v:shape>
    </w:pict>
  </w:numPicBullet>
  <w:abstractNum w:abstractNumId="0" w15:restartNumberingAfterBreak="0">
    <w:nsid w:val="1CD70DFB"/>
    <w:multiLevelType w:val="hybridMultilevel"/>
    <w:tmpl w:val="E800EDF4"/>
    <w:lvl w:ilvl="0" w:tplc="454CEE22">
      <w:start w:val="1"/>
      <w:numFmt w:val="bullet"/>
      <w:pStyle w:val="sub-bullets"/>
      <w:lvlText w:val="}"/>
      <w:lvlJc w:val="left"/>
      <w:pPr>
        <w:ind w:left="720" w:hanging="360"/>
      </w:pPr>
      <w:rPr>
        <w:rFonts w:ascii="Wingdings 3" w:hAnsi="Wingdings 3" w:hint="default"/>
        <w:color w:val="00C0D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7CB2"/>
    <w:multiLevelType w:val="hybridMultilevel"/>
    <w:tmpl w:val="B6DEE8C0"/>
    <w:lvl w:ilvl="0" w:tplc="D4380BA0">
      <w:start w:val="1"/>
      <w:numFmt w:val="decimal"/>
      <w:pStyle w:val="Numbering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C0D6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5258D"/>
    <w:multiLevelType w:val="hybridMultilevel"/>
    <w:tmpl w:val="21F2C79A"/>
    <w:lvl w:ilvl="0" w:tplc="A3EC1E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26DFD"/>
    <w:multiLevelType w:val="hybridMultilevel"/>
    <w:tmpl w:val="B81A2EE6"/>
    <w:lvl w:ilvl="0" w:tplc="C0AAB0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33D40"/>
    <w:multiLevelType w:val="hybridMultilevel"/>
    <w:tmpl w:val="0CAA48BE"/>
    <w:lvl w:ilvl="0" w:tplc="99F83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CDA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66FA3"/>
    <w:multiLevelType w:val="hybridMultilevel"/>
    <w:tmpl w:val="3CBA3680"/>
    <w:lvl w:ilvl="0" w:tplc="C95E91CA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  <w:color w:val="00C0D6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93F"/>
    <w:rsid w:val="0006322A"/>
    <w:rsid w:val="000D1709"/>
    <w:rsid w:val="0014267D"/>
    <w:rsid w:val="001A2B5E"/>
    <w:rsid w:val="0031758D"/>
    <w:rsid w:val="003F779E"/>
    <w:rsid w:val="0045582A"/>
    <w:rsid w:val="00536D37"/>
    <w:rsid w:val="00554DFC"/>
    <w:rsid w:val="005D2263"/>
    <w:rsid w:val="007148AD"/>
    <w:rsid w:val="00723E2C"/>
    <w:rsid w:val="00831790"/>
    <w:rsid w:val="008C7198"/>
    <w:rsid w:val="0091326E"/>
    <w:rsid w:val="009F0DC2"/>
    <w:rsid w:val="00A64220"/>
    <w:rsid w:val="00AC4251"/>
    <w:rsid w:val="00B256E1"/>
    <w:rsid w:val="00B5093F"/>
    <w:rsid w:val="00B545A1"/>
    <w:rsid w:val="00D258D9"/>
    <w:rsid w:val="00D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E79E5"/>
  <w15:chartTrackingRefBased/>
  <w15:docId w15:val="{C7B48077-42B5-463E-B600-5179A64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2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709"/>
    <w:pPr>
      <w:keepNext/>
      <w:keepLines/>
      <w:spacing w:before="240"/>
      <w:outlineLvl w:val="0"/>
    </w:pPr>
    <w:rPr>
      <w:rFonts w:eastAsiaTheme="majorEastAsia" w:cstheme="majorBidi"/>
      <w:color w:val="00C0D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D37"/>
    <w:pPr>
      <w:outlineLvl w:val="1"/>
    </w:pPr>
    <w:rPr>
      <w:b/>
      <w:color w:val="88797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D37"/>
    <w:pPr>
      <w:outlineLvl w:val="2"/>
    </w:pPr>
    <w:rPr>
      <w:b/>
      <w:i/>
      <w:color w:val="887974"/>
    </w:rPr>
  </w:style>
  <w:style w:type="paragraph" w:styleId="Heading4">
    <w:name w:val="heading 4"/>
    <w:aliases w:val="Footer2"/>
    <w:basedOn w:val="Normal"/>
    <w:next w:val="Normal"/>
    <w:link w:val="Heading4Char"/>
    <w:autoRedefine/>
    <w:uiPriority w:val="9"/>
    <w:unhideWhenUsed/>
    <w:qFormat/>
    <w:rsid w:val="0031758D"/>
    <w:pPr>
      <w:tabs>
        <w:tab w:val="center" w:pos="4513"/>
        <w:tab w:val="right" w:pos="9026"/>
      </w:tabs>
      <w:outlineLvl w:val="3"/>
    </w:pPr>
    <w:rPr>
      <w:rFonts w:eastAsia="Times New Roman"/>
      <w:sz w:val="18"/>
      <w:szCs w:val="1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9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3F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B509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093F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B5093F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aliases w:val="Footer1"/>
    <w:basedOn w:val="Normal"/>
    <w:autoRedefine/>
    <w:uiPriority w:val="1"/>
    <w:qFormat/>
    <w:rsid w:val="003F779E"/>
    <w:pPr>
      <w:tabs>
        <w:tab w:val="center" w:pos="4513"/>
        <w:tab w:val="right" w:pos="9026"/>
      </w:tabs>
      <w:spacing w:before="240"/>
    </w:pPr>
    <w:rPr>
      <w:rFonts w:eastAsia="Times New Roman"/>
      <w:b/>
      <w:color w:val="00C0D6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1709"/>
    <w:rPr>
      <w:rFonts w:ascii="Arial" w:eastAsiaTheme="majorEastAsia" w:hAnsi="Arial" w:cstheme="majorBidi"/>
      <w:color w:val="00C0D6"/>
      <w:sz w:val="40"/>
      <w:szCs w:val="32"/>
    </w:rPr>
  </w:style>
  <w:style w:type="table" w:styleId="TableGrid">
    <w:name w:val="Table Grid"/>
    <w:basedOn w:val="TableNormal"/>
    <w:rsid w:val="00B545A1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36D37"/>
    <w:rPr>
      <w:rFonts w:ascii="Arial" w:hAnsi="Arial" w:cs="Arial"/>
      <w:b/>
      <w:color w:val="88797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6D37"/>
    <w:rPr>
      <w:rFonts w:ascii="Arial" w:hAnsi="Arial" w:cs="Arial"/>
      <w:b/>
      <w:i/>
      <w:color w:val="887974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7148AD"/>
    <w:pPr>
      <w:numPr>
        <w:numId w:val="7"/>
      </w:numPr>
      <w:spacing w:after="0" w:line="240" w:lineRule="auto"/>
      <w:ind w:left="425" w:hanging="425"/>
    </w:pPr>
    <w:rPr>
      <w:rFonts w:ascii="Arial" w:hAnsi="Arial"/>
    </w:rPr>
  </w:style>
  <w:style w:type="paragraph" w:customStyle="1" w:styleId="Numbering">
    <w:name w:val="Numbering"/>
    <w:basedOn w:val="ListParagraph"/>
    <w:link w:val="NumberingChar"/>
    <w:qFormat/>
    <w:rsid w:val="007148AD"/>
    <w:pPr>
      <w:numPr>
        <w:numId w:val="2"/>
      </w:num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82A"/>
    <w:rPr>
      <w:rFonts w:cs="Arial"/>
      <w:sz w:val="24"/>
      <w:szCs w:val="24"/>
    </w:rPr>
  </w:style>
  <w:style w:type="character" w:customStyle="1" w:styleId="BulletsChar">
    <w:name w:val="Bullets Char"/>
    <w:basedOn w:val="ListParagraphChar"/>
    <w:link w:val="Bullets"/>
    <w:rsid w:val="007148AD"/>
    <w:rPr>
      <w:rFonts w:ascii="Arial" w:hAnsi="Arial" w:cs="Arial"/>
      <w:sz w:val="24"/>
      <w:szCs w:val="24"/>
    </w:rPr>
  </w:style>
  <w:style w:type="paragraph" w:customStyle="1" w:styleId="Header1">
    <w:name w:val="Header1"/>
    <w:basedOn w:val="Header"/>
    <w:link w:val="Header1Char"/>
    <w:qFormat/>
    <w:rsid w:val="00536D37"/>
    <w:pPr>
      <w:jc w:val="right"/>
    </w:pPr>
    <w:rPr>
      <w:rFonts w:cstheme="minorBidi"/>
      <w:noProof/>
      <w:color w:val="00C0D6"/>
      <w:sz w:val="52"/>
      <w:szCs w:val="22"/>
      <w:lang w:eastAsia="en-GB"/>
    </w:rPr>
  </w:style>
  <w:style w:type="character" w:customStyle="1" w:styleId="NumberingChar">
    <w:name w:val="Numbering Char"/>
    <w:basedOn w:val="ListParagraphChar"/>
    <w:link w:val="Numbering"/>
    <w:rsid w:val="007148AD"/>
    <w:rPr>
      <w:rFonts w:ascii="Arial" w:hAnsi="Arial" w:cs="Arial"/>
      <w:sz w:val="24"/>
      <w:szCs w:val="24"/>
    </w:rPr>
  </w:style>
  <w:style w:type="character" w:customStyle="1" w:styleId="Heading4Char">
    <w:name w:val="Heading 4 Char"/>
    <w:aliases w:val="Footer2 Char"/>
    <w:basedOn w:val="DefaultParagraphFont"/>
    <w:link w:val="Heading4"/>
    <w:uiPriority w:val="9"/>
    <w:rsid w:val="0031758D"/>
    <w:rPr>
      <w:rFonts w:ascii="Arial" w:eastAsia="Times New Roman" w:hAnsi="Arial" w:cs="Arial"/>
      <w:sz w:val="18"/>
      <w:szCs w:val="18"/>
      <w:lang w:eastAsia="en-GB"/>
    </w:rPr>
  </w:style>
  <w:style w:type="character" w:customStyle="1" w:styleId="Header1Char">
    <w:name w:val="Header1 Char"/>
    <w:basedOn w:val="HeaderChar"/>
    <w:link w:val="Header1"/>
    <w:rsid w:val="00536D37"/>
    <w:rPr>
      <w:rFonts w:ascii="Arial" w:hAnsi="Arial"/>
      <w:noProof/>
      <w:color w:val="00C0D6"/>
      <w:sz w:val="52"/>
      <w:lang w:eastAsia="en-GB"/>
    </w:rPr>
  </w:style>
  <w:style w:type="paragraph" w:customStyle="1" w:styleId="sub-bullets">
    <w:name w:val="sub-bullets"/>
    <w:basedOn w:val="Bullets"/>
    <w:link w:val="sub-bulletsChar"/>
    <w:qFormat/>
    <w:rsid w:val="007148AD"/>
    <w:pPr>
      <w:numPr>
        <w:numId w:val="8"/>
      </w:numPr>
      <w:ind w:left="850" w:hanging="425"/>
    </w:pPr>
  </w:style>
  <w:style w:type="character" w:customStyle="1" w:styleId="sub-bulletsChar">
    <w:name w:val="sub-bullets Char"/>
    <w:basedOn w:val="BulletsChar"/>
    <w:link w:val="sub-bullets"/>
    <w:rsid w:val="007148A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cedur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C0D6"/>
      </a:accent1>
      <a:accent2>
        <a:srgbClr val="887974"/>
      </a:accent2>
      <a:accent3>
        <a:srgbClr val="95C11F"/>
      </a:accent3>
      <a:accent4>
        <a:srgbClr val="15284B"/>
      </a:accent4>
      <a:accent5>
        <a:srgbClr val="8E0B56"/>
      </a:accent5>
      <a:accent6>
        <a:srgbClr val="E27C00"/>
      </a:accent6>
      <a:hlink>
        <a:srgbClr val="4A7628"/>
      </a:hlink>
      <a:folHlink>
        <a:srgbClr val="FFDD00"/>
      </a:folHlink>
    </a:clrScheme>
    <a:fontScheme name="ADR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Beatrice</dc:creator>
  <cp:keywords/>
  <dc:description/>
  <cp:lastModifiedBy>Dumas, Beatrice</cp:lastModifiedBy>
  <cp:revision>5</cp:revision>
  <dcterms:created xsi:type="dcterms:W3CDTF">2018-11-14T11:31:00Z</dcterms:created>
  <dcterms:modified xsi:type="dcterms:W3CDTF">2019-06-12T12:07:00Z</dcterms:modified>
</cp:coreProperties>
</file>